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77" w:rsidRPr="00733B50" w:rsidRDefault="007D3777" w:rsidP="007D3777">
      <w:pPr>
        <w:pStyle w:val="Style2"/>
        <w:widowControl/>
        <w:spacing w:before="72" w:line="240" w:lineRule="auto"/>
        <w:jc w:val="center"/>
        <w:rPr>
          <w:rStyle w:val="FontStyle11"/>
          <w:sz w:val="24"/>
          <w:szCs w:val="24"/>
        </w:rPr>
      </w:pPr>
      <w:r w:rsidRPr="00733B50">
        <w:rPr>
          <w:rStyle w:val="FontStyle11"/>
          <w:sz w:val="24"/>
          <w:szCs w:val="24"/>
        </w:rPr>
        <w:t xml:space="preserve">Результаты </w:t>
      </w:r>
    </w:p>
    <w:p w:rsidR="007D3777" w:rsidRPr="00733B50" w:rsidRDefault="007D3777" w:rsidP="007D3777">
      <w:pPr>
        <w:pStyle w:val="Style2"/>
        <w:widowControl/>
        <w:spacing w:before="72" w:line="240" w:lineRule="auto"/>
        <w:jc w:val="center"/>
        <w:rPr>
          <w:rStyle w:val="FontStyle11"/>
          <w:sz w:val="24"/>
          <w:szCs w:val="24"/>
        </w:rPr>
      </w:pPr>
      <w:r w:rsidRPr="00733B50">
        <w:rPr>
          <w:rStyle w:val="FontStyle11"/>
          <w:sz w:val="24"/>
          <w:szCs w:val="24"/>
        </w:rPr>
        <w:t>мониторинга оценки качества финансового менеджмента, осуществляемого ГРБС Октябрьского района</w:t>
      </w:r>
      <w:r>
        <w:rPr>
          <w:rStyle w:val="FontStyle11"/>
          <w:sz w:val="24"/>
          <w:szCs w:val="24"/>
        </w:rPr>
        <w:t xml:space="preserve"> </w:t>
      </w:r>
      <w:r w:rsidRPr="00733B50">
        <w:rPr>
          <w:rStyle w:val="FontStyle11"/>
          <w:sz w:val="24"/>
          <w:szCs w:val="24"/>
        </w:rPr>
        <w:t>за 2015 год.</w:t>
      </w:r>
    </w:p>
    <w:p w:rsidR="007D3777" w:rsidRPr="00733B50" w:rsidRDefault="007D3777" w:rsidP="007D3777">
      <w:pPr>
        <w:pStyle w:val="Style2"/>
        <w:widowControl/>
        <w:spacing w:line="240" w:lineRule="exact"/>
        <w:jc w:val="both"/>
        <w:rPr>
          <w:color w:val="FF0000"/>
        </w:rPr>
      </w:pPr>
    </w:p>
    <w:p w:rsidR="007D3777" w:rsidRPr="00733B50" w:rsidRDefault="007D3777" w:rsidP="007D3777">
      <w:pPr>
        <w:pStyle w:val="Style2"/>
        <w:widowControl/>
        <w:spacing w:line="240" w:lineRule="auto"/>
        <w:ind w:firstLine="709"/>
        <w:jc w:val="both"/>
      </w:pPr>
      <w:r w:rsidRPr="00733B50">
        <w:rPr>
          <w:rStyle w:val="FontStyle11"/>
          <w:b w:val="0"/>
          <w:sz w:val="24"/>
          <w:szCs w:val="24"/>
        </w:rPr>
        <w:t xml:space="preserve">Мониторинг оценки качества финансового менеджмента, осуществляемого ГРБС Октябрьского района проведен </w:t>
      </w:r>
      <w:r w:rsidRPr="00733B50">
        <w:t xml:space="preserve">с целью </w:t>
      </w:r>
      <w:proofErr w:type="gramStart"/>
      <w:r w:rsidRPr="00733B50">
        <w:t>оценки эффективности использования средств бюджета</w:t>
      </w:r>
      <w:proofErr w:type="gramEnd"/>
      <w:r w:rsidRPr="00733B50">
        <w:t xml:space="preserve"> района, качества финансового менеджмента в сфере управления финансами.</w:t>
      </w:r>
    </w:p>
    <w:p w:rsidR="007D3777" w:rsidRPr="00733B50" w:rsidRDefault="007D3777" w:rsidP="007D3777">
      <w:pPr>
        <w:pStyle w:val="Style2"/>
        <w:widowControl/>
        <w:spacing w:line="240" w:lineRule="auto"/>
        <w:ind w:firstLine="709"/>
        <w:jc w:val="both"/>
      </w:pPr>
      <w:r w:rsidRPr="00733B50">
        <w:t xml:space="preserve">Оценка качества финансового менеджмента главных распорядителей бюджетных средств района (далее – ГРБС) проводилась </w:t>
      </w:r>
      <w:proofErr w:type="gramStart"/>
      <w:r w:rsidRPr="00733B50">
        <w:t>для</w:t>
      </w:r>
      <w:proofErr w:type="gramEnd"/>
      <w:r w:rsidRPr="00733B50">
        <w:t>:</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определения текущего уровня качества финансового менеджмента ГРБС;</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определения областей финансового менеджмента ГРБС, требующих совершенствования;</w:t>
      </w:r>
    </w:p>
    <w:p w:rsidR="007D3777" w:rsidRPr="00733B50" w:rsidRDefault="007D3777" w:rsidP="007D3777">
      <w:pPr>
        <w:autoSpaceDE w:val="0"/>
        <w:autoSpaceDN w:val="0"/>
        <w:adjustRightInd w:val="0"/>
        <w:spacing w:after="0" w:line="240" w:lineRule="auto"/>
        <w:ind w:left="851" w:hanging="142"/>
        <w:jc w:val="both"/>
        <w:rPr>
          <w:rFonts w:ascii="Times New Roman" w:hAnsi="Times New Roman"/>
          <w:sz w:val="24"/>
          <w:szCs w:val="24"/>
        </w:rPr>
      </w:pPr>
      <w:r w:rsidRPr="00733B50">
        <w:rPr>
          <w:rFonts w:ascii="Times New Roman" w:hAnsi="Times New Roman"/>
          <w:sz w:val="24"/>
          <w:szCs w:val="24"/>
        </w:rPr>
        <w:t>оценки среднего уровня качества финансового менеджмента ГРБС.</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Оценка качества финансового менеджмента ГРБС осуществлялась по двум группам ГРБС. К первой группе относятся ГРБС, имеющие подведомственные муниципальные учреждения, ко второй группе - ГРБС, не имеющие подведомственных муниципальных учреждений.</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 xml:space="preserve">Оценка качества финансового менеджмента проводилась на основании данных ГРБС в соответствии с </w:t>
      </w:r>
      <w:hyperlink r:id="rId6" w:history="1">
        <w:r w:rsidRPr="00733B50">
          <w:rPr>
            <w:rFonts w:ascii="Times New Roman" w:hAnsi="Times New Roman"/>
            <w:sz w:val="24"/>
            <w:szCs w:val="24"/>
          </w:rPr>
          <w:t>Методикой</w:t>
        </w:r>
      </w:hyperlink>
      <w:r w:rsidRPr="00733B50">
        <w:rPr>
          <w:rFonts w:ascii="Times New Roman" w:hAnsi="Times New Roman"/>
          <w:sz w:val="24"/>
          <w:szCs w:val="24"/>
        </w:rPr>
        <w:t xml:space="preserve"> балльной </w:t>
      </w:r>
      <w:proofErr w:type="gramStart"/>
      <w:r w:rsidRPr="00733B50">
        <w:rPr>
          <w:rFonts w:ascii="Times New Roman" w:hAnsi="Times New Roman"/>
          <w:sz w:val="24"/>
          <w:szCs w:val="24"/>
        </w:rPr>
        <w:t>оценки финансового менеджмента главных распорядителей бюджетных средств Октябрьского района</w:t>
      </w:r>
      <w:proofErr w:type="gramEnd"/>
      <w:r w:rsidRPr="00733B50">
        <w:rPr>
          <w:rFonts w:ascii="Times New Roman" w:hAnsi="Times New Roman"/>
          <w:sz w:val="24"/>
          <w:szCs w:val="24"/>
        </w:rPr>
        <w:t>.</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Оценка качества финансового менеджмента производилась по следующим направлениям:</w:t>
      </w:r>
    </w:p>
    <w:p w:rsidR="007D3777" w:rsidRPr="00733B50" w:rsidRDefault="007D3777" w:rsidP="007D3777">
      <w:pPr>
        <w:numPr>
          <w:ilvl w:val="0"/>
          <w:numId w:val="1"/>
        </w:numPr>
        <w:autoSpaceDE w:val="0"/>
        <w:autoSpaceDN w:val="0"/>
        <w:adjustRightInd w:val="0"/>
        <w:spacing w:after="0" w:line="240" w:lineRule="auto"/>
        <w:ind w:left="426" w:firstLine="283"/>
        <w:jc w:val="both"/>
        <w:rPr>
          <w:rFonts w:ascii="Times New Roman" w:hAnsi="Times New Roman"/>
          <w:sz w:val="24"/>
          <w:szCs w:val="24"/>
        </w:rPr>
      </w:pPr>
      <w:r w:rsidRPr="00733B50">
        <w:rPr>
          <w:rFonts w:ascii="Times New Roman" w:hAnsi="Times New Roman"/>
          <w:sz w:val="24"/>
          <w:szCs w:val="24"/>
        </w:rPr>
        <w:t xml:space="preserve">оценка </w:t>
      </w:r>
      <w:proofErr w:type="gramStart"/>
      <w:r w:rsidRPr="00733B50">
        <w:rPr>
          <w:rFonts w:ascii="Times New Roman" w:hAnsi="Times New Roman"/>
          <w:sz w:val="24"/>
          <w:szCs w:val="24"/>
        </w:rPr>
        <w:t>механизмов планирования расходов бюджета Октябрьского района</w:t>
      </w:r>
      <w:proofErr w:type="gramEnd"/>
      <w:r w:rsidRPr="00733B50">
        <w:rPr>
          <w:rFonts w:ascii="Times New Roman" w:hAnsi="Times New Roman"/>
          <w:sz w:val="24"/>
          <w:szCs w:val="24"/>
        </w:rPr>
        <w:t>;</w:t>
      </w:r>
    </w:p>
    <w:p w:rsidR="007D3777" w:rsidRPr="00733B50" w:rsidRDefault="007D3777" w:rsidP="007D3777">
      <w:pPr>
        <w:numPr>
          <w:ilvl w:val="0"/>
          <w:numId w:val="1"/>
        </w:numPr>
        <w:autoSpaceDE w:val="0"/>
        <w:autoSpaceDN w:val="0"/>
        <w:adjustRightInd w:val="0"/>
        <w:spacing w:after="0" w:line="240" w:lineRule="auto"/>
        <w:ind w:left="426" w:firstLine="283"/>
        <w:jc w:val="both"/>
        <w:rPr>
          <w:rFonts w:ascii="Times New Roman" w:hAnsi="Times New Roman"/>
          <w:sz w:val="24"/>
          <w:szCs w:val="24"/>
        </w:rPr>
      </w:pPr>
      <w:r w:rsidRPr="00733B50">
        <w:rPr>
          <w:rFonts w:ascii="Times New Roman" w:hAnsi="Times New Roman"/>
          <w:sz w:val="24"/>
          <w:szCs w:val="24"/>
        </w:rPr>
        <w:t>оценка результатов исполнения бюджета в части расходов;</w:t>
      </w:r>
    </w:p>
    <w:p w:rsidR="007D3777" w:rsidRPr="00733B50" w:rsidRDefault="007D3777" w:rsidP="007D3777">
      <w:pPr>
        <w:numPr>
          <w:ilvl w:val="0"/>
          <w:numId w:val="1"/>
        </w:numPr>
        <w:autoSpaceDE w:val="0"/>
        <w:autoSpaceDN w:val="0"/>
        <w:adjustRightInd w:val="0"/>
        <w:spacing w:after="0" w:line="240" w:lineRule="auto"/>
        <w:ind w:left="426" w:firstLine="283"/>
        <w:jc w:val="both"/>
        <w:rPr>
          <w:rFonts w:ascii="Times New Roman" w:hAnsi="Times New Roman"/>
          <w:sz w:val="24"/>
          <w:szCs w:val="24"/>
        </w:rPr>
      </w:pPr>
      <w:r w:rsidRPr="00733B50">
        <w:rPr>
          <w:rFonts w:ascii="Times New Roman" w:hAnsi="Times New Roman"/>
          <w:sz w:val="24"/>
          <w:szCs w:val="24"/>
        </w:rPr>
        <w:t>оценка управления обязательствами в процессе исполнения бюджета;</w:t>
      </w:r>
    </w:p>
    <w:p w:rsidR="007D3777" w:rsidRPr="00733B50" w:rsidRDefault="007D3777" w:rsidP="007D3777">
      <w:pPr>
        <w:numPr>
          <w:ilvl w:val="0"/>
          <w:numId w:val="1"/>
        </w:numPr>
        <w:autoSpaceDE w:val="0"/>
        <w:autoSpaceDN w:val="0"/>
        <w:adjustRightInd w:val="0"/>
        <w:spacing w:after="0" w:line="240" w:lineRule="auto"/>
        <w:ind w:left="426" w:firstLine="283"/>
        <w:jc w:val="both"/>
        <w:rPr>
          <w:rFonts w:ascii="Times New Roman" w:hAnsi="Times New Roman"/>
          <w:sz w:val="24"/>
          <w:szCs w:val="24"/>
        </w:rPr>
      </w:pPr>
      <w:r w:rsidRPr="00733B50">
        <w:rPr>
          <w:rFonts w:ascii="Times New Roman" w:hAnsi="Times New Roman"/>
          <w:sz w:val="24"/>
          <w:szCs w:val="24"/>
        </w:rPr>
        <w:t>оценка состояния учета и отчетности;</w:t>
      </w:r>
    </w:p>
    <w:p w:rsidR="007D3777" w:rsidRPr="00733B50" w:rsidRDefault="007D3777" w:rsidP="007D3777">
      <w:pPr>
        <w:numPr>
          <w:ilvl w:val="0"/>
          <w:numId w:val="1"/>
        </w:numPr>
        <w:autoSpaceDE w:val="0"/>
        <w:autoSpaceDN w:val="0"/>
        <w:adjustRightInd w:val="0"/>
        <w:spacing w:after="0" w:line="240" w:lineRule="auto"/>
        <w:ind w:left="426" w:firstLine="283"/>
        <w:jc w:val="both"/>
        <w:rPr>
          <w:rFonts w:ascii="Times New Roman" w:hAnsi="Times New Roman"/>
          <w:sz w:val="24"/>
          <w:szCs w:val="24"/>
        </w:rPr>
      </w:pPr>
      <w:r w:rsidRPr="00733B50">
        <w:rPr>
          <w:rFonts w:ascii="Times New Roman" w:hAnsi="Times New Roman"/>
          <w:sz w:val="24"/>
          <w:szCs w:val="24"/>
        </w:rPr>
        <w:t>оценка организации контроля;</w:t>
      </w:r>
    </w:p>
    <w:p w:rsidR="007D3777" w:rsidRPr="00733B50" w:rsidRDefault="007D3777" w:rsidP="007D3777">
      <w:pPr>
        <w:numPr>
          <w:ilvl w:val="0"/>
          <w:numId w:val="1"/>
        </w:numPr>
        <w:autoSpaceDE w:val="0"/>
        <w:autoSpaceDN w:val="0"/>
        <w:adjustRightInd w:val="0"/>
        <w:spacing w:after="0" w:line="240" w:lineRule="auto"/>
        <w:ind w:left="426" w:firstLine="283"/>
        <w:jc w:val="both"/>
        <w:rPr>
          <w:rFonts w:ascii="Times New Roman" w:hAnsi="Times New Roman"/>
          <w:sz w:val="24"/>
          <w:szCs w:val="24"/>
        </w:rPr>
      </w:pPr>
      <w:r w:rsidRPr="00733B50">
        <w:rPr>
          <w:rFonts w:ascii="Times New Roman" w:hAnsi="Times New Roman"/>
          <w:sz w:val="24"/>
          <w:szCs w:val="24"/>
        </w:rPr>
        <w:t>оценка исполнения судебных актов.</w:t>
      </w:r>
    </w:p>
    <w:p w:rsidR="007D3777" w:rsidRPr="00733B50" w:rsidRDefault="007D3777" w:rsidP="007D3777">
      <w:pPr>
        <w:autoSpaceDE w:val="0"/>
        <w:autoSpaceDN w:val="0"/>
        <w:adjustRightInd w:val="0"/>
        <w:spacing w:after="0" w:line="240" w:lineRule="auto"/>
        <w:ind w:left="851"/>
        <w:jc w:val="both"/>
        <w:rPr>
          <w:rFonts w:ascii="Times New Roman" w:hAnsi="Times New Roman"/>
          <w:sz w:val="24"/>
          <w:szCs w:val="24"/>
        </w:rPr>
      </w:pPr>
    </w:p>
    <w:p w:rsidR="007D3777" w:rsidRPr="00733B50" w:rsidRDefault="007D3777" w:rsidP="007D3777">
      <w:pPr>
        <w:numPr>
          <w:ilvl w:val="0"/>
          <w:numId w:val="2"/>
        </w:numPr>
        <w:autoSpaceDE w:val="0"/>
        <w:autoSpaceDN w:val="0"/>
        <w:adjustRightInd w:val="0"/>
        <w:spacing w:after="0" w:line="240" w:lineRule="auto"/>
        <w:ind w:hanging="294"/>
        <w:jc w:val="center"/>
        <w:rPr>
          <w:rFonts w:ascii="Times New Roman" w:hAnsi="Times New Roman"/>
          <w:sz w:val="24"/>
          <w:szCs w:val="24"/>
        </w:rPr>
      </w:pPr>
      <w:r w:rsidRPr="00733B50">
        <w:rPr>
          <w:rFonts w:ascii="Times New Roman" w:hAnsi="Times New Roman"/>
          <w:sz w:val="24"/>
          <w:szCs w:val="24"/>
        </w:rPr>
        <w:t xml:space="preserve">Оценка </w:t>
      </w:r>
      <w:proofErr w:type="gramStart"/>
      <w:r w:rsidRPr="00733B50">
        <w:rPr>
          <w:rFonts w:ascii="Times New Roman" w:hAnsi="Times New Roman"/>
          <w:sz w:val="24"/>
          <w:szCs w:val="24"/>
        </w:rPr>
        <w:t>механизмов планирования расходов бюджета Октябрьского района</w:t>
      </w:r>
      <w:proofErr w:type="gramEnd"/>
      <w:r w:rsidRPr="00733B50">
        <w:rPr>
          <w:rFonts w:ascii="Times New Roman" w:hAnsi="Times New Roman"/>
          <w:sz w:val="24"/>
          <w:szCs w:val="24"/>
        </w:rPr>
        <w:t>.</w:t>
      </w:r>
    </w:p>
    <w:p w:rsidR="007D3777"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По данному направлению оценивались показатели:</w:t>
      </w:r>
    </w:p>
    <w:p w:rsidR="007D3777"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доля бюджетных ассигнований, запланированных на реализаци</w:t>
      </w:r>
      <w:r>
        <w:rPr>
          <w:rFonts w:ascii="Times New Roman" w:hAnsi="Times New Roman"/>
          <w:sz w:val="24"/>
          <w:szCs w:val="24"/>
        </w:rPr>
        <w:t>ю муниципальных программ;</w:t>
      </w:r>
      <w:r w:rsidRPr="00733B50">
        <w:rPr>
          <w:rFonts w:ascii="Times New Roman" w:hAnsi="Times New Roman"/>
          <w:sz w:val="24"/>
          <w:szCs w:val="24"/>
        </w:rPr>
        <w:t xml:space="preserve"> </w:t>
      </w:r>
    </w:p>
    <w:p w:rsidR="007D3777"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доля бюджетных ассигнований на предоставление муниципальных услуг (работ</w:t>
      </w:r>
      <w:r>
        <w:rPr>
          <w:rFonts w:ascii="Times New Roman" w:hAnsi="Times New Roman"/>
          <w:sz w:val="24"/>
          <w:szCs w:val="24"/>
        </w:rPr>
        <w:t>)</w:t>
      </w:r>
      <w:r w:rsidRPr="00733B50">
        <w:rPr>
          <w:rFonts w:ascii="Times New Roman" w:hAnsi="Times New Roman"/>
          <w:sz w:val="24"/>
          <w:szCs w:val="24"/>
        </w:rPr>
        <w:t>, оказываемых в соответс</w:t>
      </w:r>
      <w:r>
        <w:rPr>
          <w:rFonts w:ascii="Times New Roman" w:hAnsi="Times New Roman"/>
          <w:sz w:val="24"/>
          <w:szCs w:val="24"/>
        </w:rPr>
        <w:t>твии с муниципальными заданиями;</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 xml:space="preserve"> количество передвижек в сводной бюджетной росписи, произведенных ГРБС в отчетном году.</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Лучшие оценки по</w:t>
      </w:r>
      <w:r>
        <w:rPr>
          <w:rFonts w:ascii="Times New Roman" w:hAnsi="Times New Roman"/>
          <w:sz w:val="24"/>
          <w:szCs w:val="24"/>
        </w:rPr>
        <w:t xml:space="preserve"> 1</w:t>
      </w:r>
      <w:r w:rsidRPr="00733B50">
        <w:rPr>
          <w:rFonts w:ascii="Times New Roman" w:hAnsi="Times New Roman"/>
          <w:sz w:val="24"/>
          <w:szCs w:val="24"/>
        </w:rPr>
        <w:t xml:space="preserve"> направлению получили:</w:t>
      </w:r>
    </w:p>
    <w:p w:rsidR="007D3777" w:rsidRDefault="007D3777" w:rsidP="007D3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33B50">
        <w:rPr>
          <w:rFonts w:ascii="Times New Roman" w:hAnsi="Times New Roman"/>
          <w:sz w:val="24"/>
          <w:szCs w:val="24"/>
        </w:rPr>
        <w:t xml:space="preserve"> ГРБС, не </w:t>
      </w:r>
      <w:proofErr w:type="gramStart"/>
      <w:r w:rsidRPr="00733B50">
        <w:rPr>
          <w:rFonts w:ascii="Times New Roman" w:hAnsi="Times New Roman"/>
          <w:sz w:val="24"/>
          <w:szCs w:val="24"/>
        </w:rPr>
        <w:t>имеющи</w:t>
      </w:r>
      <w:r>
        <w:rPr>
          <w:rFonts w:ascii="Times New Roman" w:hAnsi="Times New Roman"/>
          <w:sz w:val="24"/>
          <w:szCs w:val="24"/>
        </w:rPr>
        <w:t>е</w:t>
      </w:r>
      <w:proofErr w:type="gramEnd"/>
      <w:r w:rsidRPr="00733B50">
        <w:rPr>
          <w:rFonts w:ascii="Times New Roman" w:hAnsi="Times New Roman"/>
          <w:sz w:val="24"/>
          <w:szCs w:val="24"/>
        </w:rPr>
        <w:t xml:space="preserve"> подведомстве</w:t>
      </w:r>
      <w:r>
        <w:rPr>
          <w:rFonts w:ascii="Times New Roman" w:hAnsi="Times New Roman"/>
          <w:sz w:val="24"/>
          <w:szCs w:val="24"/>
        </w:rPr>
        <w:t>нных муниципальных учреждений:</w:t>
      </w:r>
    </w:p>
    <w:p w:rsidR="007D3777" w:rsidRDefault="007D3777" w:rsidP="007D3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w:t>
      </w:r>
      <w:r w:rsidRPr="00733B50">
        <w:rPr>
          <w:rFonts w:ascii="Times New Roman" w:hAnsi="Times New Roman"/>
          <w:sz w:val="24"/>
          <w:szCs w:val="24"/>
        </w:rPr>
        <w:t xml:space="preserve">омитет по </w:t>
      </w:r>
      <w:r>
        <w:rPr>
          <w:rFonts w:ascii="Times New Roman" w:hAnsi="Times New Roman"/>
          <w:sz w:val="24"/>
          <w:szCs w:val="24"/>
        </w:rPr>
        <w:t>управлению муниципальными финансами – 10 баллов</w:t>
      </w:r>
    </w:p>
    <w:p w:rsidR="007D3777" w:rsidRPr="00733B50" w:rsidRDefault="007D3777" w:rsidP="007D3777">
      <w:pPr>
        <w:autoSpaceDE w:val="0"/>
        <w:autoSpaceDN w:val="0"/>
        <w:adjustRightInd w:val="0"/>
        <w:spacing w:after="0" w:line="240" w:lineRule="auto"/>
        <w:ind w:left="1429"/>
        <w:jc w:val="both"/>
        <w:rPr>
          <w:rFonts w:ascii="Times New Roman" w:hAnsi="Times New Roman"/>
          <w:sz w:val="24"/>
          <w:szCs w:val="24"/>
        </w:rPr>
      </w:pPr>
      <w:r>
        <w:rPr>
          <w:rFonts w:ascii="Times New Roman" w:hAnsi="Times New Roman"/>
          <w:sz w:val="24"/>
          <w:szCs w:val="24"/>
        </w:rPr>
        <w:t>Отдел транспорта и связи -10 баллов</w:t>
      </w:r>
    </w:p>
    <w:p w:rsidR="007D3777" w:rsidRDefault="007D3777" w:rsidP="007D3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ГРБС, имеющие</w:t>
      </w:r>
      <w:r w:rsidRPr="00733B50">
        <w:rPr>
          <w:rFonts w:ascii="Times New Roman" w:hAnsi="Times New Roman"/>
          <w:sz w:val="24"/>
          <w:szCs w:val="24"/>
        </w:rPr>
        <w:t xml:space="preserve"> подведомственные муниципальные учреждения</w:t>
      </w:r>
      <w:r>
        <w:rPr>
          <w:rFonts w:ascii="Times New Roman" w:hAnsi="Times New Roman"/>
          <w:sz w:val="24"/>
          <w:szCs w:val="24"/>
        </w:rPr>
        <w:t xml:space="preserve">: </w:t>
      </w:r>
      <w:r w:rsidRPr="00733B50">
        <w:rPr>
          <w:rFonts w:ascii="Times New Roman" w:hAnsi="Times New Roman"/>
          <w:sz w:val="24"/>
          <w:szCs w:val="24"/>
        </w:rPr>
        <w:t xml:space="preserve">  </w:t>
      </w:r>
    </w:p>
    <w:p w:rsidR="007D3777" w:rsidRDefault="007D3777" w:rsidP="007D3777">
      <w:pPr>
        <w:autoSpaceDE w:val="0"/>
        <w:autoSpaceDN w:val="0"/>
        <w:adjustRightInd w:val="0"/>
        <w:spacing w:after="0" w:line="240" w:lineRule="auto"/>
        <w:ind w:left="1429"/>
        <w:jc w:val="both"/>
        <w:rPr>
          <w:rFonts w:ascii="Times New Roman" w:hAnsi="Times New Roman"/>
          <w:sz w:val="24"/>
          <w:szCs w:val="24"/>
        </w:rPr>
      </w:pPr>
      <w:r>
        <w:rPr>
          <w:rFonts w:ascii="Times New Roman" w:hAnsi="Times New Roman"/>
          <w:sz w:val="24"/>
          <w:szCs w:val="24"/>
        </w:rPr>
        <w:t>Отдел физической культуры и спорта – 12 баллов;</w:t>
      </w:r>
    </w:p>
    <w:p w:rsidR="007D3777" w:rsidRDefault="007D3777" w:rsidP="007D3777">
      <w:pPr>
        <w:autoSpaceDE w:val="0"/>
        <w:autoSpaceDN w:val="0"/>
        <w:adjustRightInd w:val="0"/>
        <w:spacing w:after="0" w:line="240" w:lineRule="auto"/>
        <w:ind w:left="1429"/>
        <w:jc w:val="both"/>
        <w:rPr>
          <w:rFonts w:ascii="Times New Roman" w:hAnsi="Times New Roman"/>
          <w:sz w:val="24"/>
          <w:szCs w:val="24"/>
        </w:rPr>
      </w:pPr>
      <w:r>
        <w:rPr>
          <w:rFonts w:ascii="Times New Roman" w:hAnsi="Times New Roman"/>
          <w:sz w:val="24"/>
          <w:szCs w:val="24"/>
        </w:rPr>
        <w:t>Отдел культуры и туризма- 8 баллов;</w:t>
      </w:r>
    </w:p>
    <w:p w:rsidR="007D3777" w:rsidRPr="00733B50" w:rsidRDefault="007D3777" w:rsidP="007D3777">
      <w:pPr>
        <w:autoSpaceDE w:val="0"/>
        <w:autoSpaceDN w:val="0"/>
        <w:adjustRightInd w:val="0"/>
        <w:spacing w:after="0" w:line="240" w:lineRule="auto"/>
        <w:ind w:left="1429"/>
        <w:jc w:val="both"/>
        <w:rPr>
          <w:rFonts w:ascii="Times New Roman" w:hAnsi="Times New Roman"/>
          <w:sz w:val="24"/>
          <w:szCs w:val="24"/>
        </w:rPr>
      </w:pPr>
      <w:r>
        <w:rPr>
          <w:rFonts w:ascii="Times New Roman" w:hAnsi="Times New Roman"/>
          <w:sz w:val="24"/>
          <w:szCs w:val="24"/>
        </w:rPr>
        <w:t>Комитет по управлению муниципальной собственностью- 8 баллов</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p>
    <w:p w:rsidR="007D3777" w:rsidRPr="00733B50" w:rsidRDefault="007D3777" w:rsidP="007D3777">
      <w:pPr>
        <w:numPr>
          <w:ilvl w:val="0"/>
          <w:numId w:val="2"/>
        </w:numPr>
        <w:autoSpaceDE w:val="0"/>
        <w:autoSpaceDN w:val="0"/>
        <w:adjustRightInd w:val="0"/>
        <w:spacing w:after="0" w:line="240" w:lineRule="auto"/>
        <w:ind w:hanging="294"/>
        <w:jc w:val="center"/>
        <w:rPr>
          <w:rFonts w:ascii="Times New Roman" w:hAnsi="Times New Roman"/>
          <w:sz w:val="24"/>
          <w:szCs w:val="24"/>
        </w:rPr>
      </w:pPr>
      <w:r w:rsidRPr="00733B50">
        <w:rPr>
          <w:rFonts w:ascii="Times New Roman" w:hAnsi="Times New Roman"/>
          <w:sz w:val="24"/>
          <w:szCs w:val="24"/>
        </w:rPr>
        <w:t>Оценка результатов исполнения бюджета в части расходов.</w:t>
      </w:r>
    </w:p>
    <w:p w:rsidR="007D3777" w:rsidRDefault="007D3777" w:rsidP="007D3777">
      <w:pPr>
        <w:pStyle w:val="Style3"/>
        <w:widowControl/>
        <w:spacing w:before="86" w:line="322" w:lineRule="exact"/>
        <w:ind w:firstLine="701"/>
        <w:rPr>
          <w:rStyle w:val="FontStyle12"/>
        </w:rPr>
      </w:pPr>
      <w:r>
        <w:rPr>
          <w:rStyle w:val="FontStyle12"/>
        </w:rPr>
        <w:t xml:space="preserve">По данному направлению оценивались показатели: </w:t>
      </w:r>
    </w:p>
    <w:p w:rsidR="007D3777" w:rsidRDefault="007D3777" w:rsidP="007D3777">
      <w:pPr>
        <w:pStyle w:val="Style3"/>
        <w:widowControl/>
        <w:spacing w:before="86" w:line="322" w:lineRule="exact"/>
        <w:ind w:firstLine="701"/>
        <w:rPr>
          <w:rStyle w:val="FontStyle12"/>
        </w:rPr>
      </w:pPr>
    </w:p>
    <w:p w:rsidR="007D3777" w:rsidRDefault="007D3777" w:rsidP="007D3777">
      <w:pPr>
        <w:pStyle w:val="Style3"/>
        <w:widowControl/>
        <w:spacing w:line="322" w:lineRule="exact"/>
        <w:ind w:firstLine="701"/>
        <w:rPr>
          <w:rStyle w:val="FontStyle12"/>
        </w:rPr>
      </w:pPr>
      <w:r w:rsidRPr="00733B50">
        <w:rPr>
          <w:rStyle w:val="FontStyle12"/>
        </w:rPr>
        <w:lastRenderedPageBreak/>
        <w:t xml:space="preserve">уровень исполнения расходов </w:t>
      </w:r>
      <w:r>
        <w:rPr>
          <w:rStyle w:val="FontStyle12"/>
        </w:rPr>
        <w:t xml:space="preserve">ГРБС за счет средств бюджета района (без учета субвенций, субсидий и иных межбюджетных трансфертов </w:t>
      </w:r>
      <w:r w:rsidRPr="00733B50">
        <w:rPr>
          <w:rStyle w:val="FontStyle12"/>
        </w:rPr>
        <w:t>на конец отчетного финансового года</w:t>
      </w:r>
      <w:r>
        <w:rPr>
          <w:rStyle w:val="FontStyle12"/>
        </w:rPr>
        <w:t>).</w:t>
      </w:r>
    </w:p>
    <w:p w:rsidR="007D3777" w:rsidRDefault="007D3777" w:rsidP="007D3777">
      <w:pPr>
        <w:pStyle w:val="Style3"/>
        <w:widowControl/>
        <w:spacing w:line="322" w:lineRule="exact"/>
        <w:ind w:firstLine="701"/>
        <w:rPr>
          <w:rStyle w:val="FontStyle12"/>
        </w:rPr>
      </w:pPr>
      <w:r w:rsidRPr="00733B50">
        <w:rPr>
          <w:rStyle w:val="FontStyle12"/>
        </w:rPr>
        <w:t xml:space="preserve"> доля кассовых расходов</w:t>
      </w:r>
      <w:r>
        <w:rPr>
          <w:rStyle w:val="FontStyle12"/>
        </w:rPr>
        <w:t xml:space="preserve"> без учета расходов за счет субвенций, субсидий и иных межбюджетных трансфертов, произведенных ГРБС и подведомственными ему муниципальными учреждениями</w:t>
      </w:r>
      <w:r w:rsidRPr="00733B50">
        <w:rPr>
          <w:rStyle w:val="FontStyle12"/>
        </w:rPr>
        <w:t xml:space="preserve"> в IV квартале отчетн</w:t>
      </w:r>
      <w:r>
        <w:rPr>
          <w:rStyle w:val="FontStyle12"/>
        </w:rPr>
        <w:t>ого года;</w:t>
      </w:r>
    </w:p>
    <w:p w:rsidR="007D3777" w:rsidRDefault="007D3777" w:rsidP="007D3777">
      <w:pPr>
        <w:pStyle w:val="Style3"/>
        <w:widowControl/>
        <w:spacing w:line="322" w:lineRule="exact"/>
        <w:ind w:firstLine="701"/>
        <w:rPr>
          <w:rStyle w:val="FontStyle12"/>
        </w:rPr>
      </w:pPr>
      <w:r>
        <w:rPr>
          <w:rStyle w:val="FontStyle12"/>
        </w:rPr>
        <w:t>своевременное доведение ГРБС показателей бюджетной росписи по расходам до подведомственных муниципальных учреждений;</w:t>
      </w:r>
    </w:p>
    <w:p w:rsidR="007D3777" w:rsidRPr="00733B50" w:rsidRDefault="007D3777" w:rsidP="007D3777">
      <w:pPr>
        <w:pStyle w:val="Style3"/>
        <w:widowControl/>
        <w:spacing w:line="322" w:lineRule="exact"/>
        <w:ind w:firstLine="701"/>
        <w:rPr>
          <w:rStyle w:val="FontStyle12"/>
        </w:rPr>
      </w:pPr>
      <w:r>
        <w:rPr>
          <w:rStyle w:val="FontStyle12"/>
        </w:rPr>
        <w:t>оценка качества планирования бюджетных ассигнований.</w:t>
      </w:r>
    </w:p>
    <w:p w:rsidR="007D3777" w:rsidRPr="00733B50" w:rsidRDefault="007D3777" w:rsidP="007D3777">
      <w:pPr>
        <w:pStyle w:val="Style3"/>
        <w:widowControl/>
        <w:spacing w:before="86" w:line="322" w:lineRule="exact"/>
        <w:ind w:firstLine="701"/>
        <w:rPr>
          <w:rStyle w:val="FontStyle12"/>
        </w:rPr>
      </w:pPr>
      <w:r w:rsidRPr="00733B50">
        <w:rPr>
          <w:rStyle w:val="FontStyle12"/>
        </w:rPr>
        <w:t xml:space="preserve">Для расчёта </w:t>
      </w:r>
      <w:proofErr w:type="gramStart"/>
      <w:r w:rsidRPr="00733B50">
        <w:rPr>
          <w:rStyle w:val="FontStyle12"/>
        </w:rPr>
        <w:t>показателей ежегодного мониторинга качества исполнения бюджета</w:t>
      </w:r>
      <w:proofErr w:type="gramEnd"/>
      <w:r w:rsidRPr="00733B50">
        <w:rPr>
          <w:rStyle w:val="FontStyle12"/>
        </w:rPr>
        <w:t xml:space="preserve"> по расходам использовались данные годовых отчётов ГРБС об исполнении бюджета муниципальн</w:t>
      </w:r>
      <w:r>
        <w:rPr>
          <w:rStyle w:val="FontStyle12"/>
        </w:rPr>
        <w:t xml:space="preserve">ого образования Октябрьский </w:t>
      </w:r>
      <w:r w:rsidRPr="00733B50">
        <w:rPr>
          <w:rStyle w:val="FontStyle12"/>
        </w:rPr>
        <w:t>район</w:t>
      </w:r>
      <w:r>
        <w:rPr>
          <w:rStyle w:val="FontStyle12"/>
        </w:rPr>
        <w:t xml:space="preserve"> за 2015 год</w:t>
      </w:r>
      <w:r w:rsidRPr="00733B50">
        <w:rPr>
          <w:rStyle w:val="FontStyle12"/>
        </w:rPr>
        <w:t>.</w:t>
      </w:r>
    </w:p>
    <w:p w:rsidR="007D3777" w:rsidRPr="00733B50" w:rsidRDefault="007D3777" w:rsidP="007D3777">
      <w:pPr>
        <w:pStyle w:val="Style3"/>
        <w:widowControl/>
        <w:spacing w:line="322" w:lineRule="exact"/>
        <w:ind w:firstLine="701"/>
        <w:rPr>
          <w:rStyle w:val="FontStyle12"/>
        </w:rPr>
      </w:pPr>
      <w:r w:rsidRPr="00733B50">
        <w:rPr>
          <w:rStyle w:val="FontStyle12"/>
        </w:rPr>
        <w:t>Наиболее значимые показатели в данной группе являются уровень исполнения расходов на конец отчетного финансового года и доля кассовых расходов в IV квартале отчетного года.</w:t>
      </w:r>
    </w:p>
    <w:p w:rsidR="007D3777" w:rsidRDefault="007D3777" w:rsidP="007D3777">
      <w:pPr>
        <w:pStyle w:val="Style3"/>
        <w:widowControl/>
        <w:spacing w:line="322" w:lineRule="exact"/>
        <w:ind w:firstLine="667"/>
        <w:rPr>
          <w:rStyle w:val="FontStyle12"/>
        </w:rPr>
      </w:pPr>
      <w:r w:rsidRPr="00733B50">
        <w:rPr>
          <w:rStyle w:val="FontStyle12"/>
        </w:rPr>
        <w:t>Наилучшую оценку по направлению получили</w:t>
      </w:r>
      <w:r>
        <w:rPr>
          <w:rStyle w:val="FontStyle12"/>
        </w:rPr>
        <w:t>:</w:t>
      </w:r>
    </w:p>
    <w:p w:rsidR="007D3777" w:rsidRDefault="007D3777" w:rsidP="007D3777">
      <w:pPr>
        <w:pStyle w:val="Style3"/>
        <w:widowControl/>
        <w:spacing w:line="322" w:lineRule="exact"/>
        <w:ind w:firstLine="0"/>
      </w:pPr>
      <w:r>
        <w:t xml:space="preserve">- </w:t>
      </w:r>
      <w:r w:rsidRPr="00733B50">
        <w:t>Среди ГРБС, не имеющих подведомстве</w:t>
      </w:r>
      <w:r>
        <w:t>нных муниципальных учреждений:</w:t>
      </w:r>
    </w:p>
    <w:p w:rsidR="007D3777" w:rsidRDefault="007D3777" w:rsidP="007D3777">
      <w:pPr>
        <w:pStyle w:val="Style3"/>
        <w:widowControl/>
        <w:spacing w:line="322" w:lineRule="exact"/>
        <w:ind w:firstLine="667"/>
      </w:pPr>
      <w:r>
        <w:t>Дума Октябрьского района – 9 баллов,</w:t>
      </w:r>
    </w:p>
    <w:p w:rsidR="007D3777" w:rsidRDefault="007D3777" w:rsidP="007D3777">
      <w:pPr>
        <w:pStyle w:val="Style3"/>
        <w:widowControl/>
        <w:spacing w:line="322" w:lineRule="exact"/>
        <w:ind w:firstLine="667"/>
      </w:pPr>
      <w:r>
        <w:t>Контрольно-счетная палата – 9 баллов</w:t>
      </w:r>
    </w:p>
    <w:p w:rsidR="007D3777" w:rsidRDefault="007D3777" w:rsidP="007D3777">
      <w:pPr>
        <w:pStyle w:val="Style3"/>
        <w:widowControl/>
        <w:spacing w:line="322" w:lineRule="exact"/>
        <w:ind w:firstLine="0"/>
      </w:pPr>
      <w:r>
        <w:t xml:space="preserve"> - </w:t>
      </w:r>
      <w:r w:rsidRPr="00733B50">
        <w:t xml:space="preserve">Среди ГРБС, </w:t>
      </w:r>
      <w:proofErr w:type="gramStart"/>
      <w:r w:rsidRPr="00733B50">
        <w:t>имеющих</w:t>
      </w:r>
      <w:proofErr w:type="gramEnd"/>
      <w:r w:rsidRPr="00733B50">
        <w:t xml:space="preserve"> подведомственные муниципальные учреждения</w:t>
      </w:r>
      <w:r>
        <w:t xml:space="preserve">: </w:t>
      </w:r>
      <w:r w:rsidRPr="00733B50">
        <w:t xml:space="preserve">  </w:t>
      </w:r>
    </w:p>
    <w:p w:rsidR="007D3777" w:rsidRDefault="007D3777" w:rsidP="007D3777">
      <w:pPr>
        <w:pStyle w:val="Style3"/>
        <w:widowControl/>
        <w:spacing w:line="322" w:lineRule="exact"/>
        <w:ind w:firstLine="667"/>
      </w:pPr>
      <w:r>
        <w:t>К</w:t>
      </w:r>
      <w:r w:rsidRPr="00733B50">
        <w:t xml:space="preserve">омитет </w:t>
      </w:r>
      <w:r>
        <w:t>по управлению муниципальной собственностью – 20 баллов,</w:t>
      </w:r>
    </w:p>
    <w:p w:rsidR="007D3777" w:rsidRPr="00733B50" w:rsidRDefault="007D3777" w:rsidP="007D3777">
      <w:pPr>
        <w:pStyle w:val="Style3"/>
        <w:widowControl/>
        <w:spacing w:line="322" w:lineRule="exact"/>
        <w:ind w:firstLine="667"/>
        <w:rPr>
          <w:rStyle w:val="FontStyle12"/>
        </w:rPr>
      </w:pPr>
      <w:r>
        <w:t>Отдел физической культуры и спорта- 19 баллов</w:t>
      </w:r>
    </w:p>
    <w:p w:rsidR="007D3777" w:rsidRDefault="007D3777" w:rsidP="007D3777">
      <w:pPr>
        <w:pStyle w:val="Style3"/>
        <w:widowControl/>
        <w:spacing w:line="322" w:lineRule="exact"/>
        <w:ind w:firstLine="667"/>
      </w:pPr>
      <w:r>
        <w:t>Управление образования и молодежной политики – 18 баллов</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p>
    <w:p w:rsidR="007D3777" w:rsidRPr="00CE2541" w:rsidRDefault="007D3777" w:rsidP="007D3777">
      <w:pPr>
        <w:numPr>
          <w:ilvl w:val="0"/>
          <w:numId w:val="2"/>
        </w:numPr>
        <w:autoSpaceDE w:val="0"/>
        <w:autoSpaceDN w:val="0"/>
        <w:adjustRightInd w:val="0"/>
        <w:spacing w:after="0" w:line="240" w:lineRule="auto"/>
        <w:ind w:hanging="294"/>
        <w:jc w:val="center"/>
        <w:rPr>
          <w:rFonts w:ascii="Times New Roman" w:hAnsi="Times New Roman"/>
          <w:sz w:val="24"/>
          <w:szCs w:val="24"/>
        </w:rPr>
      </w:pPr>
      <w:r w:rsidRPr="00CE2541">
        <w:rPr>
          <w:rFonts w:ascii="Times New Roman" w:hAnsi="Times New Roman"/>
          <w:sz w:val="24"/>
          <w:szCs w:val="24"/>
        </w:rPr>
        <w:t>Оценка управления обязательствами</w:t>
      </w:r>
    </w:p>
    <w:p w:rsidR="007D3777" w:rsidRDefault="007D3777" w:rsidP="007D3777">
      <w:pPr>
        <w:autoSpaceDE w:val="0"/>
        <w:autoSpaceDN w:val="0"/>
        <w:adjustRightInd w:val="0"/>
        <w:spacing w:after="0" w:line="240" w:lineRule="auto"/>
        <w:ind w:left="720"/>
        <w:jc w:val="center"/>
        <w:rPr>
          <w:rFonts w:ascii="Times New Roman" w:hAnsi="Times New Roman"/>
          <w:sz w:val="24"/>
          <w:szCs w:val="24"/>
        </w:rPr>
      </w:pPr>
      <w:r w:rsidRPr="00CE2541">
        <w:rPr>
          <w:rFonts w:ascii="Times New Roman" w:hAnsi="Times New Roman"/>
          <w:sz w:val="24"/>
          <w:szCs w:val="24"/>
        </w:rPr>
        <w:t>в процессе исполнения бюджета.</w:t>
      </w:r>
    </w:p>
    <w:p w:rsidR="007D3777" w:rsidRPr="00CE2541" w:rsidRDefault="007D3777" w:rsidP="007D3777">
      <w:pPr>
        <w:autoSpaceDE w:val="0"/>
        <w:autoSpaceDN w:val="0"/>
        <w:adjustRightInd w:val="0"/>
        <w:spacing w:after="0" w:line="240" w:lineRule="auto"/>
        <w:ind w:left="720"/>
        <w:jc w:val="center"/>
        <w:rPr>
          <w:rFonts w:ascii="Times New Roman" w:hAnsi="Times New Roman"/>
          <w:sz w:val="24"/>
          <w:szCs w:val="24"/>
        </w:rPr>
      </w:pPr>
    </w:p>
    <w:p w:rsidR="007D3777" w:rsidRPr="00CE2541" w:rsidRDefault="007D3777" w:rsidP="007D3777">
      <w:pPr>
        <w:autoSpaceDE w:val="0"/>
        <w:autoSpaceDN w:val="0"/>
        <w:adjustRightInd w:val="0"/>
        <w:spacing w:after="0" w:line="240" w:lineRule="auto"/>
        <w:ind w:firstLine="709"/>
        <w:jc w:val="both"/>
        <w:rPr>
          <w:rFonts w:ascii="Times New Roman" w:hAnsi="Times New Roman"/>
          <w:sz w:val="24"/>
          <w:szCs w:val="24"/>
        </w:rPr>
      </w:pPr>
      <w:r w:rsidRPr="00CE2541">
        <w:rPr>
          <w:rFonts w:ascii="Times New Roman" w:hAnsi="Times New Roman"/>
          <w:sz w:val="24"/>
          <w:szCs w:val="24"/>
        </w:rPr>
        <w:t xml:space="preserve">По данному направлению неудовлетворительную оценку по показателям получили  Управление ЖКХ и строительства  из-за увеличения дебиторской задолженности </w:t>
      </w:r>
      <w:r>
        <w:rPr>
          <w:rFonts w:ascii="Times New Roman" w:hAnsi="Times New Roman"/>
          <w:sz w:val="24"/>
          <w:szCs w:val="24"/>
        </w:rPr>
        <w:t>по сравнению с прошлым годом</w:t>
      </w:r>
      <w:r w:rsidRPr="00CE2541">
        <w:rPr>
          <w:rFonts w:ascii="Times New Roman" w:hAnsi="Times New Roman"/>
          <w:sz w:val="24"/>
          <w:szCs w:val="24"/>
        </w:rPr>
        <w:t>, а также Отдел физической культуры и спорта из-за наличия просроченной дебиторской задолженности, по которой не инициирована процедура взыскания на 01.01.2016 года.</w:t>
      </w:r>
    </w:p>
    <w:p w:rsidR="007D3777" w:rsidRPr="00CE2541" w:rsidRDefault="007D3777" w:rsidP="007D3777">
      <w:pPr>
        <w:autoSpaceDE w:val="0"/>
        <w:autoSpaceDN w:val="0"/>
        <w:adjustRightInd w:val="0"/>
        <w:spacing w:after="0" w:line="240" w:lineRule="auto"/>
        <w:ind w:firstLine="709"/>
        <w:jc w:val="both"/>
        <w:rPr>
          <w:rFonts w:ascii="Times New Roman" w:hAnsi="Times New Roman"/>
          <w:sz w:val="24"/>
          <w:szCs w:val="24"/>
        </w:rPr>
      </w:pPr>
    </w:p>
    <w:p w:rsidR="007D3777" w:rsidRDefault="007D3777" w:rsidP="007D3777">
      <w:pPr>
        <w:numPr>
          <w:ilvl w:val="0"/>
          <w:numId w:val="2"/>
        </w:numPr>
        <w:autoSpaceDE w:val="0"/>
        <w:autoSpaceDN w:val="0"/>
        <w:adjustRightInd w:val="0"/>
        <w:spacing w:after="0" w:line="240" w:lineRule="auto"/>
        <w:ind w:hanging="294"/>
        <w:jc w:val="center"/>
        <w:rPr>
          <w:rFonts w:ascii="Times New Roman" w:hAnsi="Times New Roman"/>
          <w:sz w:val="24"/>
          <w:szCs w:val="24"/>
        </w:rPr>
      </w:pPr>
      <w:r w:rsidRPr="00CE2541">
        <w:rPr>
          <w:rFonts w:ascii="Times New Roman" w:hAnsi="Times New Roman"/>
          <w:sz w:val="24"/>
          <w:szCs w:val="24"/>
        </w:rPr>
        <w:t>Оценка состояния учета и отчетности.</w:t>
      </w:r>
    </w:p>
    <w:p w:rsidR="007D3777" w:rsidRDefault="007D3777" w:rsidP="007D3777">
      <w:pPr>
        <w:autoSpaceDE w:val="0"/>
        <w:autoSpaceDN w:val="0"/>
        <w:adjustRightInd w:val="0"/>
        <w:spacing w:after="0" w:line="240" w:lineRule="auto"/>
        <w:ind w:left="720"/>
        <w:rPr>
          <w:rFonts w:ascii="Times New Roman" w:hAnsi="Times New Roman"/>
          <w:sz w:val="24"/>
          <w:szCs w:val="24"/>
        </w:rPr>
      </w:pPr>
    </w:p>
    <w:p w:rsidR="007D3777" w:rsidRPr="006C434C" w:rsidRDefault="007D3777" w:rsidP="007D3777">
      <w:pPr>
        <w:pStyle w:val="a3"/>
        <w:spacing w:before="0" w:beforeAutospacing="0" w:after="0" w:afterAutospacing="0"/>
        <w:jc w:val="both"/>
      </w:pPr>
      <w:r>
        <w:t xml:space="preserve">            </w:t>
      </w:r>
      <w:r w:rsidRPr="006C434C">
        <w:t>При проведении мониторинга в части ведения учёта и отчётности использовались данные годовых отчётов ГРБС об исполнении бюджета муниципального образования</w:t>
      </w:r>
      <w:r>
        <w:t xml:space="preserve">, а также </w:t>
      </w:r>
      <w:r w:rsidRPr="006C434C">
        <w:t xml:space="preserve"> </w:t>
      </w:r>
      <w:r>
        <w:t xml:space="preserve">рассматривались </w:t>
      </w:r>
      <w:r w:rsidRPr="006C434C">
        <w:t xml:space="preserve">представленные </w:t>
      </w:r>
      <w:r>
        <w:t>сведения о мерах по повышению эффективности расходования бюджетных средств, своевременность предоставления бюджетной отчетности в Комитет по управлению муниципальными финансами администрации Октябрьского района</w:t>
      </w:r>
      <w:r w:rsidRPr="006C434C">
        <w:t>.</w:t>
      </w:r>
    </w:p>
    <w:p w:rsidR="007D3777" w:rsidRPr="006C434C" w:rsidRDefault="007D3777" w:rsidP="007D3777">
      <w:pPr>
        <w:pStyle w:val="a3"/>
        <w:spacing w:before="0" w:beforeAutospacing="0" w:after="0" w:afterAutospacing="0"/>
        <w:jc w:val="both"/>
      </w:pPr>
      <w:r w:rsidRPr="006C434C">
        <w:tab/>
        <w:t xml:space="preserve"> </w:t>
      </w:r>
      <w:r>
        <w:t>П</w:t>
      </w:r>
      <w:r w:rsidRPr="006C434C">
        <w:t>о предоставленным данным ГРБС,  у всех ГРБС исполнены мероприятия  отраслевых (ведомственных) планов повышения эффективности бюджетных расходов на 201</w:t>
      </w:r>
      <w:r>
        <w:t>5</w:t>
      </w:r>
      <w:r w:rsidRPr="006C434C">
        <w:t xml:space="preserve"> год.</w:t>
      </w:r>
    </w:p>
    <w:p w:rsidR="007D3777" w:rsidRPr="00770801" w:rsidRDefault="007D3777" w:rsidP="007D37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Максимальную</w:t>
      </w:r>
      <w:r w:rsidRPr="00770801">
        <w:rPr>
          <w:rFonts w:ascii="Times New Roman" w:hAnsi="Times New Roman"/>
          <w:sz w:val="24"/>
          <w:szCs w:val="24"/>
        </w:rPr>
        <w:t xml:space="preserve"> оценку качества  по показателю учет и отчетность достигли все главные </w:t>
      </w:r>
      <w:r>
        <w:rPr>
          <w:rFonts w:ascii="Times New Roman" w:hAnsi="Times New Roman"/>
          <w:sz w:val="24"/>
          <w:szCs w:val="24"/>
        </w:rPr>
        <w:t>распорядители бюджетных средств, кроме</w:t>
      </w:r>
      <w:r w:rsidRPr="00770801">
        <w:rPr>
          <w:rFonts w:ascii="Times New Roman" w:hAnsi="Times New Roman"/>
          <w:sz w:val="24"/>
          <w:szCs w:val="24"/>
        </w:rPr>
        <w:t xml:space="preserve"> </w:t>
      </w:r>
      <w:r>
        <w:rPr>
          <w:rFonts w:ascii="Times New Roman" w:hAnsi="Times New Roman"/>
          <w:sz w:val="24"/>
          <w:szCs w:val="24"/>
        </w:rPr>
        <w:t>Управления</w:t>
      </w:r>
      <w:r w:rsidRPr="00770801">
        <w:rPr>
          <w:rFonts w:ascii="Times New Roman" w:hAnsi="Times New Roman"/>
          <w:sz w:val="24"/>
          <w:szCs w:val="24"/>
        </w:rPr>
        <w:t xml:space="preserve"> ЖКХ и строительства, Отдел</w:t>
      </w:r>
      <w:r>
        <w:rPr>
          <w:rFonts w:ascii="Times New Roman" w:hAnsi="Times New Roman"/>
          <w:sz w:val="24"/>
          <w:szCs w:val="24"/>
        </w:rPr>
        <w:t>а</w:t>
      </w:r>
      <w:r w:rsidRPr="00770801">
        <w:rPr>
          <w:rFonts w:ascii="Times New Roman" w:hAnsi="Times New Roman"/>
          <w:sz w:val="24"/>
          <w:szCs w:val="24"/>
        </w:rPr>
        <w:t xml:space="preserve"> культуры и туризма </w:t>
      </w:r>
      <w:r>
        <w:rPr>
          <w:rFonts w:ascii="Times New Roman" w:hAnsi="Times New Roman"/>
          <w:sz w:val="24"/>
          <w:szCs w:val="24"/>
        </w:rPr>
        <w:t xml:space="preserve">администрации Октябрьского района </w:t>
      </w:r>
      <w:r w:rsidRPr="00770801">
        <w:rPr>
          <w:rFonts w:ascii="Times New Roman" w:hAnsi="Times New Roman"/>
          <w:sz w:val="24"/>
          <w:szCs w:val="24"/>
        </w:rPr>
        <w:t>из-за несвоевременного предоставления годовой бюджетной отчетности.</w:t>
      </w:r>
    </w:p>
    <w:p w:rsidR="007D3777" w:rsidRDefault="007D3777" w:rsidP="007D3777">
      <w:pPr>
        <w:pStyle w:val="a3"/>
        <w:spacing w:before="0" w:beforeAutospacing="0" w:after="0" w:afterAutospacing="0"/>
        <w:jc w:val="both"/>
      </w:pPr>
      <w:r>
        <w:lastRenderedPageBreak/>
        <w:t xml:space="preserve">            В результате проведенного анализа можно отметить следующее:</w:t>
      </w:r>
    </w:p>
    <w:p w:rsidR="007D3777" w:rsidRDefault="007D3777" w:rsidP="007D3777">
      <w:pPr>
        <w:pStyle w:val="a3"/>
        <w:spacing w:before="0" w:beforeAutospacing="0" w:after="0" w:afterAutospacing="0"/>
        <w:ind w:firstLine="708"/>
        <w:jc w:val="both"/>
      </w:pPr>
      <w:r>
        <w:t>- в основном отчетность в Комитет по управлению муниципальными финансами предоставляется в сроки установленные графиком предоставления отчетности;</w:t>
      </w:r>
    </w:p>
    <w:p w:rsidR="007D3777" w:rsidRDefault="007D3777" w:rsidP="007D3777">
      <w:pPr>
        <w:pStyle w:val="a3"/>
        <w:spacing w:before="0" w:beforeAutospacing="0" w:after="0" w:afterAutospacing="0"/>
        <w:ind w:firstLine="708"/>
        <w:jc w:val="both"/>
      </w:pPr>
      <w:r>
        <w:t>- отчетность предоставляется в полном объеме в соответствии с приказом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rsidR="007D3777" w:rsidRDefault="007D3777" w:rsidP="007D3777">
      <w:pPr>
        <w:pStyle w:val="a3"/>
        <w:spacing w:before="0" w:beforeAutospacing="0" w:after="0" w:afterAutospacing="0"/>
        <w:ind w:firstLine="708"/>
        <w:jc w:val="both"/>
      </w:pPr>
      <w:r>
        <w:t xml:space="preserve"> </w:t>
      </w:r>
    </w:p>
    <w:p w:rsidR="007D3777" w:rsidRDefault="007D3777" w:rsidP="007D3777">
      <w:pPr>
        <w:numPr>
          <w:ilvl w:val="0"/>
          <w:numId w:val="2"/>
        </w:numPr>
        <w:autoSpaceDE w:val="0"/>
        <w:autoSpaceDN w:val="0"/>
        <w:adjustRightInd w:val="0"/>
        <w:spacing w:after="0" w:line="240" w:lineRule="auto"/>
        <w:ind w:hanging="294"/>
        <w:jc w:val="center"/>
        <w:rPr>
          <w:rFonts w:ascii="Times New Roman" w:hAnsi="Times New Roman"/>
          <w:sz w:val="24"/>
          <w:szCs w:val="24"/>
        </w:rPr>
      </w:pPr>
      <w:r w:rsidRPr="00733B50">
        <w:rPr>
          <w:rFonts w:ascii="Times New Roman" w:hAnsi="Times New Roman"/>
          <w:sz w:val="24"/>
          <w:szCs w:val="24"/>
        </w:rPr>
        <w:t>Оценка организации контроля.</w:t>
      </w:r>
    </w:p>
    <w:p w:rsidR="007D3777" w:rsidRPr="00733B50" w:rsidRDefault="007D3777" w:rsidP="007D3777">
      <w:pPr>
        <w:autoSpaceDE w:val="0"/>
        <w:autoSpaceDN w:val="0"/>
        <w:adjustRightInd w:val="0"/>
        <w:spacing w:after="0" w:line="240" w:lineRule="auto"/>
        <w:ind w:left="720"/>
        <w:rPr>
          <w:rFonts w:ascii="Times New Roman" w:hAnsi="Times New Roman"/>
          <w:sz w:val="24"/>
          <w:szCs w:val="24"/>
        </w:rPr>
      </w:pPr>
    </w:p>
    <w:p w:rsidR="007D3777" w:rsidRDefault="007D3777" w:rsidP="007D37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данному направлению наилучшую оценку получили:</w:t>
      </w:r>
    </w:p>
    <w:p w:rsidR="007D3777" w:rsidRDefault="007D3777" w:rsidP="007D37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Управление образования и молодежной политики администрации Октябрьского района – 39 баллов;</w:t>
      </w:r>
    </w:p>
    <w:p w:rsidR="007D3777" w:rsidRDefault="007D3777" w:rsidP="007D37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Отдел культуры и туризма администрации Октябрьского района – 35 баллов;</w:t>
      </w:r>
    </w:p>
    <w:p w:rsidR="007D3777" w:rsidRDefault="007D3777" w:rsidP="007D37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Отдел физической культуры и спорта администрации Октябрьского района – 34 балла.</w:t>
      </w:r>
    </w:p>
    <w:p w:rsidR="007D3777" w:rsidRDefault="007D3777" w:rsidP="007D3777">
      <w:pPr>
        <w:ind w:firstLine="374"/>
        <w:jc w:val="both"/>
        <w:rPr>
          <w:rFonts w:ascii="Times New Roman" w:hAnsi="Times New Roman"/>
          <w:sz w:val="24"/>
          <w:szCs w:val="24"/>
        </w:rPr>
      </w:pPr>
      <w:r>
        <w:rPr>
          <w:rFonts w:ascii="Times New Roman" w:hAnsi="Times New Roman"/>
          <w:sz w:val="24"/>
          <w:szCs w:val="24"/>
        </w:rPr>
        <w:t xml:space="preserve">     Приказами ГРБС утвержден порядок осуществления мониторинга 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муниципального задания муниципальными учреждениями, а также назначены ответственные лица по формированию и контролю за исполнением муниципального задания.</w:t>
      </w:r>
    </w:p>
    <w:p w:rsidR="007D3777" w:rsidRDefault="007D3777" w:rsidP="007D3777">
      <w:pPr>
        <w:ind w:firstLine="374"/>
        <w:jc w:val="both"/>
        <w:rPr>
          <w:rFonts w:ascii="Times New Roman" w:hAnsi="Times New Roman"/>
          <w:sz w:val="24"/>
          <w:szCs w:val="24"/>
        </w:rPr>
      </w:pPr>
      <w:r>
        <w:rPr>
          <w:rFonts w:ascii="Times New Roman" w:hAnsi="Times New Roman"/>
          <w:sz w:val="24"/>
          <w:szCs w:val="24"/>
        </w:rPr>
        <w:t xml:space="preserve">     </w:t>
      </w:r>
      <w:r w:rsidRPr="00B72DFF">
        <w:rPr>
          <w:rFonts w:ascii="Times New Roman" w:hAnsi="Times New Roman"/>
          <w:sz w:val="24"/>
          <w:szCs w:val="24"/>
        </w:rPr>
        <w:t xml:space="preserve">В целях реализации Указа Президента Российской Федерации от 07.05.2012 № 597 «О мероприятиях по реализации государственной социальной политики» </w:t>
      </w:r>
      <w:r>
        <w:rPr>
          <w:rFonts w:ascii="Times New Roman" w:hAnsi="Times New Roman"/>
          <w:sz w:val="24"/>
          <w:szCs w:val="24"/>
        </w:rPr>
        <w:t xml:space="preserve">ГРБС </w:t>
      </w:r>
      <w:r w:rsidRPr="00B72DFF">
        <w:rPr>
          <w:rFonts w:ascii="Times New Roman" w:hAnsi="Times New Roman"/>
          <w:sz w:val="24"/>
          <w:szCs w:val="24"/>
        </w:rPr>
        <w:t xml:space="preserve">разработаны мероприятия по доведению среднемесячной заработной платы  за 2015 год по отраслям, в отношении которых предусмотрены мероприятия по повышению заработной платы. </w:t>
      </w:r>
    </w:p>
    <w:p w:rsidR="007D3777" w:rsidRPr="00B72DFF" w:rsidRDefault="007D3777" w:rsidP="007D3777">
      <w:pPr>
        <w:ind w:firstLine="374"/>
        <w:jc w:val="both"/>
        <w:rPr>
          <w:rFonts w:ascii="Times New Roman" w:hAnsi="Times New Roman"/>
          <w:sz w:val="24"/>
          <w:szCs w:val="24"/>
        </w:rPr>
      </w:pPr>
      <w:r>
        <w:rPr>
          <w:rFonts w:ascii="Times New Roman" w:hAnsi="Times New Roman"/>
          <w:sz w:val="24"/>
          <w:szCs w:val="24"/>
        </w:rPr>
        <w:t xml:space="preserve">   </w:t>
      </w:r>
      <w:r w:rsidRPr="00B72DFF">
        <w:rPr>
          <w:rFonts w:ascii="Times New Roman" w:hAnsi="Times New Roman"/>
          <w:sz w:val="24"/>
          <w:szCs w:val="24"/>
        </w:rPr>
        <w:t xml:space="preserve"> Все целевые показатели по среднемесячной заработной плате учреждений, в отношении которых предусмотрены мероприятия по повышению заработной платы за счет всех исто</w:t>
      </w:r>
      <w:r>
        <w:rPr>
          <w:rFonts w:ascii="Times New Roman" w:hAnsi="Times New Roman"/>
          <w:sz w:val="24"/>
          <w:szCs w:val="24"/>
        </w:rPr>
        <w:t xml:space="preserve">чников финансирования за </w:t>
      </w:r>
      <w:r w:rsidRPr="00B72DFF">
        <w:rPr>
          <w:rFonts w:ascii="Times New Roman" w:hAnsi="Times New Roman"/>
          <w:sz w:val="24"/>
          <w:szCs w:val="24"/>
        </w:rPr>
        <w:t>2015</w:t>
      </w:r>
      <w:r>
        <w:rPr>
          <w:rFonts w:ascii="Times New Roman" w:hAnsi="Times New Roman"/>
          <w:sz w:val="24"/>
          <w:szCs w:val="24"/>
        </w:rPr>
        <w:t xml:space="preserve"> год</w:t>
      </w:r>
      <w:r w:rsidRPr="00B72DFF">
        <w:rPr>
          <w:rFonts w:ascii="Times New Roman" w:hAnsi="Times New Roman"/>
          <w:sz w:val="24"/>
          <w:szCs w:val="24"/>
        </w:rPr>
        <w:t xml:space="preserve"> в соответствии с «Дорожными картами» исполнены в полном объеме. </w:t>
      </w:r>
    </w:p>
    <w:p w:rsidR="007D3777" w:rsidRPr="00733B50" w:rsidRDefault="007D3777" w:rsidP="007D3777">
      <w:pPr>
        <w:numPr>
          <w:ilvl w:val="0"/>
          <w:numId w:val="2"/>
        </w:numPr>
        <w:autoSpaceDE w:val="0"/>
        <w:autoSpaceDN w:val="0"/>
        <w:adjustRightInd w:val="0"/>
        <w:spacing w:after="0" w:line="240" w:lineRule="auto"/>
        <w:ind w:hanging="294"/>
        <w:jc w:val="center"/>
        <w:rPr>
          <w:rFonts w:ascii="Times New Roman" w:hAnsi="Times New Roman"/>
          <w:sz w:val="24"/>
          <w:szCs w:val="24"/>
        </w:rPr>
      </w:pPr>
      <w:r w:rsidRPr="00733B50">
        <w:rPr>
          <w:rFonts w:ascii="Times New Roman" w:hAnsi="Times New Roman"/>
          <w:sz w:val="24"/>
          <w:szCs w:val="24"/>
        </w:rPr>
        <w:t>Оценка исполнения судебных актов.</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По данному направлению все ГРБС  получили максимальную оценку.</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Анализ качества финансового менеджмента производился по следующим направлениям:</w:t>
      </w:r>
    </w:p>
    <w:p w:rsidR="007D3777" w:rsidRPr="00733B50" w:rsidRDefault="007D3777" w:rsidP="007D3777">
      <w:pPr>
        <w:autoSpaceDE w:val="0"/>
        <w:autoSpaceDN w:val="0"/>
        <w:adjustRightInd w:val="0"/>
        <w:spacing w:after="0" w:line="240" w:lineRule="auto"/>
        <w:ind w:left="851"/>
        <w:jc w:val="both"/>
        <w:rPr>
          <w:rFonts w:ascii="Times New Roman" w:hAnsi="Times New Roman"/>
          <w:sz w:val="24"/>
          <w:szCs w:val="24"/>
        </w:rPr>
      </w:pPr>
      <w:r w:rsidRPr="00733B50">
        <w:rPr>
          <w:rFonts w:ascii="Times New Roman" w:hAnsi="Times New Roman"/>
          <w:sz w:val="24"/>
          <w:szCs w:val="24"/>
        </w:rPr>
        <w:t>по уровню оценок, полученных ГРБС по каждому из показателей;</w:t>
      </w:r>
    </w:p>
    <w:p w:rsidR="007D3777" w:rsidRPr="00733B50" w:rsidRDefault="007D3777" w:rsidP="007D3777">
      <w:pPr>
        <w:autoSpaceDE w:val="0"/>
        <w:autoSpaceDN w:val="0"/>
        <w:adjustRightInd w:val="0"/>
        <w:spacing w:after="0" w:line="240" w:lineRule="auto"/>
        <w:ind w:firstLine="851"/>
        <w:jc w:val="both"/>
        <w:rPr>
          <w:rFonts w:ascii="Times New Roman" w:hAnsi="Times New Roman"/>
          <w:sz w:val="24"/>
          <w:szCs w:val="24"/>
        </w:rPr>
      </w:pPr>
      <w:r w:rsidRPr="00733B50">
        <w:rPr>
          <w:rFonts w:ascii="Times New Roman" w:hAnsi="Times New Roman"/>
          <w:sz w:val="24"/>
          <w:szCs w:val="24"/>
        </w:rPr>
        <w:t>по суммарной оценке, полученной каждым ГРБС по применимым к нему показателям;</w:t>
      </w:r>
    </w:p>
    <w:p w:rsidR="007D3777" w:rsidRPr="00733B50" w:rsidRDefault="007D3777" w:rsidP="007D3777">
      <w:pPr>
        <w:autoSpaceDE w:val="0"/>
        <w:autoSpaceDN w:val="0"/>
        <w:adjustRightInd w:val="0"/>
        <w:spacing w:after="0" w:line="240" w:lineRule="auto"/>
        <w:ind w:left="851"/>
        <w:jc w:val="both"/>
        <w:rPr>
          <w:rFonts w:ascii="Times New Roman" w:hAnsi="Times New Roman"/>
          <w:sz w:val="24"/>
          <w:szCs w:val="24"/>
        </w:rPr>
      </w:pPr>
      <w:r w:rsidRPr="00733B50">
        <w:rPr>
          <w:rFonts w:ascii="Times New Roman" w:hAnsi="Times New Roman"/>
          <w:sz w:val="24"/>
          <w:szCs w:val="24"/>
        </w:rPr>
        <w:t>по средней оценке уровня финансового менеджмента ГРБС.</w:t>
      </w:r>
    </w:p>
    <w:p w:rsidR="007D3777" w:rsidRPr="00733B50" w:rsidRDefault="007D3777" w:rsidP="007D3777">
      <w:pPr>
        <w:pStyle w:val="Style3"/>
        <w:widowControl/>
        <w:spacing w:before="24" w:line="322" w:lineRule="exact"/>
        <w:rPr>
          <w:rStyle w:val="FontStyle12"/>
        </w:rPr>
      </w:pP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33B50">
        <w:rPr>
          <w:rFonts w:ascii="Times New Roman" w:hAnsi="Times New Roman"/>
          <w:sz w:val="24"/>
          <w:szCs w:val="24"/>
        </w:rPr>
        <w:t xml:space="preserve">При анализе качества финансового менеджмента по уровню оценок, полученных ГРБС по каждому из показателей, производился расчет среднего значения оценки, полученной всеми ГРБС по каждому из показателей (Приложение 1), определились ГРБС, имеющие по оцениваемому показателю неудовлетворительные результаты </w:t>
      </w:r>
      <w:r>
        <w:rPr>
          <w:rFonts w:ascii="Times New Roman" w:hAnsi="Times New Roman"/>
          <w:sz w:val="24"/>
          <w:szCs w:val="24"/>
        </w:rPr>
        <w:t xml:space="preserve">      </w:t>
      </w:r>
      <w:r w:rsidRPr="00733B50">
        <w:rPr>
          <w:rFonts w:ascii="Times New Roman" w:hAnsi="Times New Roman"/>
          <w:sz w:val="24"/>
          <w:szCs w:val="24"/>
        </w:rPr>
        <w:t>(приложение 2).</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 xml:space="preserve">Анализ качества финансового менеджмента по совокупности оценок, полученных каждым ГРБС по применимым к нему показателям, производился на основании сопоставления суммарной оценки качества финансового менеджмента ГРБС и </w:t>
      </w:r>
      <w:r w:rsidRPr="00733B50">
        <w:rPr>
          <w:rFonts w:ascii="Times New Roman" w:hAnsi="Times New Roman"/>
          <w:sz w:val="24"/>
          <w:szCs w:val="24"/>
        </w:rPr>
        <w:lastRenderedPageBreak/>
        <w:t>максимально возможной оценки, которую может получить ГРБС за качество финансового менеджмента исходя из применимости показателей.</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Уровень качества финансового менеджмента (Q) по совокупности оценок, полученных каждым ГРБС по применимым к нему показателям, рассчитан и представлен в приложениях 3 и 4. Максимальный уровень качества может составлять 1,0.</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По суммарной оценке, полученной каждым ГРБС, рассчитана рейтинговая оценка качества финансового менеджмента каждого ГРБС, и сформирован сводный рейтинг, ранжированный по убыванию рейтинговых оценок ГРБС. Максимальная рейтинговая оценка, которая может быть получена ГРБС за качество финансового менеджмента, равна 5 баллам. На основании рейтинговых оценок определена оценка среднего уровня качества финансового менеджмента ГРБС.</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Оценка среднего уровня качества финансового менеджмента ГРБС, имеющих подведомственные муниципальные учреждения составила 3,</w:t>
      </w:r>
      <w:r>
        <w:rPr>
          <w:rFonts w:ascii="Times New Roman" w:hAnsi="Times New Roman"/>
          <w:sz w:val="24"/>
          <w:szCs w:val="24"/>
        </w:rPr>
        <w:t>9 баллов</w:t>
      </w:r>
      <w:r w:rsidRPr="00733B50">
        <w:rPr>
          <w:rFonts w:ascii="Times New Roman" w:hAnsi="Times New Roman"/>
          <w:sz w:val="24"/>
          <w:szCs w:val="24"/>
        </w:rPr>
        <w:t xml:space="preserve"> (Приложение 5).</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Сводный рейтинг по качеству финансового менеджмента сложился следующим образом:</w:t>
      </w:r>
    </w:p>
    <w:p w:rsidR="007D3777" w:rsidRPr="00733B50" w:rsidRDefault="007D3777" w:rsidP="007D3777">
      <w:pPr>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Управление образования и молодежной политики администрации Октябрьского района</w:t>
      </w:r>
      <w:r w:rsidRPr="00733B50">
        <w:rPr>
          <w:rFonts w:ascii="Times New Roman" w:hAnsi="Times New Roman"/>
          <w:sz w:val="24"/>
          <w:szCs w:val="24"/>
        </w:rPr>
        <w:t xml:space="preserve"> – 4,</w:t>
      </w:r>
      <w:r>
        <w:rPr>
          <w:rFonts w:ascii="Times New Roman" w:hAnsi="Times New Roman"/>
          <w:sz w:val="24"/>
          <w:szCs w:val="24"/>
        </w:rPr>
        <w:t>2</w:t>
      </w:r>
      <w:r w:rsidRPr="00733B50">
        <w:rPr>
          <w:rFonts w:ascii="Times New Roman" w:hAnsi="Times New Roman"/>
          <w:sz w:val="24"/>
          <w:szCs w:val="24"/>
        </w:rPr>
        <w:t xml:space="preserve"> балла;</w:t>
      </w:r>
    </w:p>
    <w:p w:rsidR="007D3777" w:rsidRPr="00733B50" w:rsidRDefault="007D3777" w:rsidP="007D3777">
      <w:pPr>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Отдел физической культуры и спорта администрации Октябрьского района</w:t>
      </w:r>
      <w:r w:rsidRPr="00733B50">
        <w:rPr>
          <w:rFonts w:ascii="Times New Roman" w:hAnsi="Times New Roman"/>
          <w:sz w:val="24"/>
          <w:szCs w:val="24"/>
        </w:rPr>
        <w:t xml:space="preserve"> – </w:t>
      </w:r>
      <w:r>
        <w:rPr>
          <w:rFonts w:ascii="Times New Roman" w:hAnsi="Times New Roman"/>
          <w:sz w:val="24"/>
          <w:szCs w:val="24"/>
        </w:rPr>
        <w:t xml:space="preserve">4,0  </w:t>
      </w:r>
      <w:r w:rsidRPr="00733B50">
        <w:rPr>
          <w:rFonts w:ascii="Times New Roman" w:hAnsi="Times New Roman"/>
          <w:sz w:val="24"/>
          <w:szCs w:val="24"/>
        </w:rPr>
        <w:t xml:space="preserve"> </w:t>
      </w:r>
      <w:r>
        <w:rPr>
          <w:rFonts w:ascii="Times New Roman" w:hAnsi="Times New Roman"/>
          <w:sz w:val="24"/>
          <w:szCs w:val="24"/>
        </w:rPr>
        <w:t>б</w:t>
      </w:r>
      <w:r w:rsidRPr="00733B50">
        <w:rPr>
          <w:rFonts w:ascii="Times New Roman" w:hAnsi="Times New Roman"/>
          <w:sz w:val="24"/>
          <w:szCs w:val="24"/>
        </w:rPr>
        <w:t>алла;</w:t>
      </w:r>
    </w:p>
    <w:p w:rsidR="007D3777" w:rsidRPr="00733B50" w:rsidRDefault="007D3777" w:rsidP="007D3777">
      <w:pPr>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Отдел культуры и туризма администрации Октябрьского района</w:t>
      </w:r>
      <w:r w:rsidRPr="00733B50">
        <w:rPr>
          <w:rFonts w:ascii="Times New Roman" w:hAnsi="Times New Roman"/>
          <w:sz w:val="24"/>
          <w:szCs w:val="24"/>
        </w:rPr>
        <w:t xml:space="preserve"> – 3,</w:t>
      </w:r>
      <w:r>
        <w:rPr>
          <w:rFonts w:ascii="Times New Roman" w:hAnsi="Times New Roman"/>
          <w:sz w:val="24"/>
          <w:szCs w:val="24"/>
        </w:rPr>
        <w:t>8</w:t>
      </w:r>
      <w:r w:rsidRPr="00733B50">
        <w:rPr>
          <w:rFonts w:ascii="Times New Roman" w:hAnsi="Times New Roman"/>
          <w:sz w:val="24"/>
          <w:szCs w:val="24"/>
        </w:rPr>
        <w:t xml:space="preserve"> балла.</w:t>
      </w:r>
    </w:p>
    <w:p w:rsidR="007D3777" w:rsidRPr="00733B50" w:rsidRDefault="007D3777" w:rsidP="007D3777">
      <w:pPr>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Комитет по управлению муниципальной собственностью администрации Октябрьского района </w:t>
      </w:r>
      <w:r w:rsidRPr="00733B50">
        <w:rPr>
          <w:rFonts w:ascii="Times New Roman" w:hAnsi="Times New Roman"/>
          <w:sz w:val="24"/>
          <w:szCs w:val="24"/>
        </w:rPr>
        <w:t xml:space="preserve"> – 3,</w:t>
      </w:r>
      <w:r>
        <w:rPr>
          <w:rFonts w:ascii="Times New Roman" w:hAnsi="Times New Roman"/>
          <w:sz w:val="24"/>
          <w:szCs w:val="24"/>
        </w:rPr>
        <w:t>7</w:t>
      </w:r>
      <w:r w:rsidRPr="00733B50">
        <w:rPr>
          <w:rFonts w:ascii="Times New Roman" w:hAnsi="Times New Roman"/>
          <w:sz w:val="24"/>
          <w:szCs w:val="24"/>
        </w:rPr>
        <w:t xml:space="preserve"> баллов;</w:t>
      </w:r>
    </w:p>
    <w:p w:rsidR="007D3777" w:rsidRDefault="007D3777" w:rsidP="007D3777">
      <w:pPr>
        <w:autoSpaceDE w:val="0"/>
        <w:autoSpaceDN w:val="0"/>
        <w:adjustRightInd w:val="0"/>
        <w:spacing w:after="0" w:line="240" w:lineRule="auto"/>
        <w:ind w:firstLine="709"/>
        <w:jc w:val="both"/>
        <w:rPr>
          <w:rFonts w:ascii="Times New Roman" w:hAnsi="Times New Roman"/>
          <w:sz w:val="24"/>
          <w:szCs w:val="24"/>
        </w:rPr>
      </w:pP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 xml:space="preserve">Оценка среднего уровня качества финансового менеджмента ГРБС, не имеющие подведомственные муниципальные учреждения составила </w:t>
      </w:r>
      <w:r>
        <w:rPr>
          <w:rFonts w:ascii="Times New Roman" w:hAnsi="Times New Roman"/>
          <w:sz w:val="24"/>
          <w:szCs w:val="24"/>
        </w:rPr>
        <w:t>2,9 баллов</w:t>
      </w:r>
      <w:r w:rsidRPr="00733B50">
        <w:rPr>
          <w:rFonts w:ascii="Times New Roman" w:hAnsi="Times New Roman"/>
          <w:sz w:val="24"/>
          <w:szCs w:val="24"/>
        </w:rPr>
        <w:t xml:space="preserve"> (Приложение 6).</w:t>
      </w:r>
    </w:p>
    <w:p w:rsidR="007D3777" w:rsidRPr="00733B50" w:rsidRDefault="007D3777" w:rsidP="007D3777">
      <w:pPr>
        <w:autoSpaceDE w:val="0"/>
        <w:autoSpaceDN w:val="0"/>
        <w:adjustRightInd w:val="0"/>
        <w:spacing w:after="0" w:line="240" w:lineRule="auto"/>
        <w:ind w:firstLine="709"/>
        <w:jc w:val="both"/>
        <w:rPr>
          <w:rFonts w:ascii="Times New Roman" w:hAnsi="Times New Roman"/>
          <w:sz w:val="24"/>
          <w:szCs w:val="24"/>
        </w:rPr>
      </w:pPr>
      <w:r w:rsidRPr="00733B50">
        <w:rPr>
          <w:rFonts w:ascii="Times New Roman" w:hAnsi="Times New Roman"/>
          <w:sz w:val="24"/>
          <w:szCs w:val="24"/>
        </w:rPr>
        <w:t>Сводный рейтинг по качеству финансового менеджмента сложился следующим образом:</w:t>
      </w:r>
    </w:p>
    <w:p w:rsidR="007D3777" w:rsidRPr="00733B50" w:rsidRDefault="007D3777" w:rsidP="007D3777">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Контрольно-счетная палата администрации Октябрьского района – 3,5 баллов</w:t>
      </w:r>
      <w:r w:rsidRPr="00733B50">
        <w:rPr>
          <w:rFonts w:ascii="Times New Roman" w:hAnsi="Times New Roman"/>
          <w:sz w:val="24"/>
          <w:szCs w:val="24"/>
        </w:rPr>
        <w:t>;</w:t>
      </w:r>
    </w:p>
    <w:p w:rsidR="007D3777" w:rsidRPr="00733B50" w:rsidRDefault="007D3777" w:rsidP="007D3777">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 Октябрьского района</w:t>
      </w:r>
      <w:r w:rsidRPr="00733B50">
        <w:rPr>
          <w:rFonts w:ascii="Times New Roman" w:hAnsi="Times New Roman"/>
          <w:sz w:val="24"/>
          <w:szCs w:val="24"/>
        </w:rPr>
        <w:t xml:space="preserve">– </w:t>
      </w:r>
      <w:r>
        <w:rPr>
          <w:rFonts w:ascii="Times New Roman" w:hAnsi="Times New Roman"/>
          <w:sz w:val="24"/>
          <w:szCs w:val="24"/>
        </w:rPr>
        <w:t>3</w:t>
      </w:r>
      <w:r w:rsidRPr="00733B50">
        <w:rPr>
          <w:rFonts w:ascii="Times New Roman" w:hAnsi="Times New Roman"/>
          <w:sz w:val="24"/>
          <w:szCs w:val="24"/>
        </w:rPr>
        <w:t>,4 балла;</w:t>
      </w:r>
    </w:p>
    <w:p w:rsidR="007D3777" w:rsidRDefault="007D3777" w:rsidP="007D3777">
      <w:pPr>
        <w:numPr>
          <w:ilvl w:val="0"/>
          <w:numId w:val="4"/>
        </w:numPr>
        <w:autoSpaceDE w:val="0"/>
        <w:autoSpaceDN w:val="0"/>
        <w:adjustRightInd w:val="0"/>
        <w:spacing w:after="0" w:line="240" w:lineRule="auto"/>
        <w:ind w:left="0" w:firstLine="1069"/>
        <w:jc w:val="both"/>
        <w:rPr>
          <w:rFonts w:ascii="Times New Roman" w:hAnsi="Times New Roman"/>
          <w:sz w:val="24"/>
          <w:szCs w:val="24"/>
        </w:rPr>
      </w:pPr>
      <w:r>
        <w:rPr>
          <w:rFonts w:ascii="Times New Roman" w:hAnsi="Times New Roman"/>
          <w:sz w:val="24"/>
          <w:szCs w:val="24"/>
        </w:rPr>
        <w:t>Отдел транспорта и связи администрации Октябрьского района – 3,4 балла;</w:t>
      </w:r>
    </w:p>
    <w:p w:rsidR="007D3777" w:rsidRPr="00E44880" w:rsidRDefault="007D3777" w:rsidP="007D3777">
      <w:pPr>
        <w:numPr>
          <w:ilvl w:val="0"/>
          <w:numId w:val="4"/>
        </w:numPr>
        <w:autoSpaceDE w:val="0"/>
        <w:autoSpaceDN w:val="0"/>
        <w:adjustRightInd w:val="0"/>
        <w:spacing w:after="0" w:line="240" w:lineRule="auto"/>
        <w:ind w:left="0" w:firstLine="1069"/>
        <w:jc w:val="both"/>
        <w:rPr>
          <w:rFonts w:ascii="Times New Roman" w:hAnsi="Times New Roman"/>
          <w:sz w:val="24"/>
          <w:szCs w:val="24"/>
        </w:rPr>
      </w:pPr>
      <w:r>
        <w:rPr>
          <w:rFonts w:ascii="Times New Roman" w:hAnsi="Times New Roman"/>
          <w:sz w:val="24"/>
          <w:szCs w:val="24"/>
        </w:rPr>
        <w:t>Комитет по управлению муниципальными финансами администрации Октябрьского района</w:t>
      </w:r>
      <w:r w:rsidRPr="00733B50">
        <w:rPr>
          <w:rFonts w:ascii="Times New Roman" w:hAnsi="Times New Roman"/>
          <w:sz w:val="24"/>
          <w:szCs w:val="24"/>
        </w:rPr>
        <w:t xml:space="preserve"> – 3,</w:t>
      </w:r>
      <w:r>
        <w:rPr>
          <w:rFonts w:ascii="Times New Roman" w:hAnsi="Times New Roman"/>
          <w:sz w:val="24"/>
          <w:szCs w:val="24"/>
        </w:rPr>
        <w:t>3</w:t>
      </w:r>
      <w:r w:rsidRPr="00733B50">
        <w:rPr>
          <w:rFonts w:ascii="Times New Roman" w:hAnsi="Times New Roman"/>
          <w:sz w:val="24"/>
          <w:szCs w:val="24"/>
        </w:rPr>
        <w:t xml:space="preserve"> балл</w:t>
      </w:r>
      <w:r>
        <w:rPr>
          <w:rFonts w:ascii="Times New Roman" w:hAnsi="Times New Roman"/>
          <w:sz w:val="24"/>
          <w:szCs w:val="24"/>
        </w:rPr>
        <w:t>а;</w:t>
      </w:r>
    </w:p>
    <w:p w:rsidR="007D3777" w:rsidRDefault="007D3777" w:rsidP="007D3777">
      <w:pPr>
        <w:numPr>
          <w:ilvl w:val="0"/>
          <w:numId w:val="4"/>
        </w:numPr>
        <w:autoSpaceDE w:val="0"/>
        <w:autoSpaceDN w:val="0"/>
        <w:adjustRightInd w:val="0"/>
        <w:spacing w:after="0" w:line="240" w:lineRule="auto"/>
        <w:ind w:left="0" w:firstLine="1069"/>
        <w:jc w:val="both"/>
        <w:rPr>
          <w:rFonts w:ascii="Times New Roman" w:hAnsi="Times New Roman"/>
          <w:sz w:val="24"/>
          <w:szCs w:val="24"/>
        </w:rPr>
      </w:pPr>
      <w:r>
        <w:rPr>
          <w:rFonts w:ascii="Times New Roman" w:hAnsi="Times New Roman"/>
          <w:sz w:val="24"/>
          <w:szCs w:val="24"/>
        </w:rPr>
        <w:t>Дума Октябрьского района – 2,8 балла;</w:t>
      </w:r>
    </w:p>
    <w:p w:rsidR="007D3777" w:rsidRPr="00733B50" w:rsidRDefault="007D3777" w:rsidP="007D3777">
      <w:pPr>
        <w:numPr>
          <w:ilvl w:val="0"/>
          <w:numId w:val="4"/>
        </w:numPr>
        <w:autoSpaceDE w:val="0"/>
        <w:autoSpaceDN w:val="0"/>
        <w:adjustRightInd w:val="0"/>
        <w:spacing w:after="0" w:line="240" w:lineRule="auto"/>
        <w:ind w:left="0" w:firstLine="1069"/>
        <w:jc w:val="both"/>
        <w:rPr>
          <w:rFonts w:ascii="Times New Roman" w:hAnsi="Times New Roman"/>
          <w:sz w:val="24"/>
          <w:szCs w:val="24"/>
        </w:rPr>
      </w:pPr>
      <w:r>
        <w:rPr>
          <w:rFonts w:ascii="Times New Roman" w:hAnsi="Times New Roman"/>
          <w:sz w:val="24"/>
          <w:szCs w:val="24"/>
        </w:rPr>
        <w:t>Управление жилищно-коммунального хозяйства и строительства администрации Октябрьского района – 2,2 балла.</w:t>
      </w:r>
    </w:p>
    <w:p w:rsidR="007D3777" w:rsidRDefault="007D3777" w:rsidP="007D3777">
      <w:pPr>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Управление опеки и попечительства администрации Октябрьского района – 1,9 баллов. </w:t>
      </w:r>
    </w:p>
    <w:p w:rsidR="007D3777" w:rsidRPr="002F7CB5" w:rsidRDefault="007D3777" w:rsidP="007D3777">
      <w:pPr>
        <w:tabs>
          <w:tab w:val="left" w:pos="1915"/>
        </w:tabs>
        <w:rPr>
          <w:rFonts w:ascii="Times New Roman" w:hAnsi="Times New Roman"/>
          <w:b/>
          <w:sz w:val="24"/>
          <w:szCs w:val="24"/>
        </w:rPr>
      </w:pPr>
      <w:r>
        <w:rPr>
          <w:rFonts w:ascii="Times New Roman" w:hAnsi="Times New Roman"/>
          <w:b/>
          <w:sz w:val="24"/>
          <w:szCs w:val="24"/>
        </w:rPr>
        <w:t xml:space="preserve">                    </w:t>
      </w:r>
      <w:r w:rsidRPr="002F7CB5">
        <w:rPr>
          <w:rFonts w:ascii="Times New Roman" w:hAnsi="Times New Roman"/>
          <w:b/>
          <w:sz w:val="24"/>
          <w:szCs w:val="24"/>
        </w:rPr>
        <w:t>Рекомендации по повышению качества финансового менеджмента</w:t>
      </w:r>
    </w:p>
    <w:p w:rsidR="007D3777" w:rsidRDefault="007D3777" w:rsidP="007D3777">
      <w:pPr>
        <w:pStyle w:val="a3"/>
        <w:spacing w:before="0" w:beforeAutospacing="0" w:after="0" w:afterAutospacing="0"/>
        <w:ind w:firstLine="708"/>
        <w:jc w:val="both"/>
      </w:pPr>
      <w:r w:rsidRPr="00563E98">
        <w:t xml:space="preserve"> ГРБС необходимо</w:t>
      </w:r>
      <w:r>
        <w:t>:</w:t>
      </w:r>
    </w:p>
    <w:p w:rsidR="007D3777" w:rsidRDefault="007D3777" w:rsidP="007D3777">
      <w:pPr>
        <w:pStyle w:val="Default"/>
        <w:numPr>
          <w:ilvl w:val="0"/>
          <w:numId w:val="5"/>
        </w:numPr>
        <w:jc w:val="both"/>
        <w:rPr>
          <w:sz w:val="23"/>
          <w:szCs w:val="23"/>
        </w:rPr>
      </w:pPr>
      <w:r>
        <w:rPr>
          <w:sz w:val="23"/>
          <w:szCs w:val="23"/>
        </w:rPr>
        <w:t xml:space="preserve"> Не принимать новые расходные обязательства необеспеченные источниками финансирования. </w:t>
      </w:r>
    </w:p>
    <w:p w:rsidR="007D3777" w:rsidRDefault="007D3777" w:rsidP="007D3777">
      <w:pPr>
        <w:pStyle w:val="Default"/>
        <w:numPr>
          <w:ilvl w:val="0"/>
          <w:numId w:val="5"/>
        </w:numPr>
        <w:jc w:val="both"/>
        <w:rPr>
          <w:sz w:val="23"/>
          <w:szCs w:val="23"/>
        </w:rPr>
      </w:pPr>
      <w:r>
        <w:rPr>
          <w:sz w:val="23"/>
          <w:szCs w:val="23"/>
        </w:rPr>
        <w:t xml:space="preserve">Производить расчеты по обязательствам </w:t>
      </w:r>
      <w:proofErr w:type="gramStart"/>
      <w:r>
        <w:rPr>
          <w:sz w:val="23"/>
          <w:szCs w:val="23"/>
        </w:rPr>
        <w:t>согласно</w:t>
      </w:r>
      <w:proofErr w:type="gramEnd"/>
      <w:r>
        <w:rPr>
          <w:sz w:val="23"/>
          <w:szCs w:val="23"/>
        </w:rPr>
        <w:t xml:space="preserve"> заключенных контрактов, осуществлять контроль за сроками их исполнения </w:t>
      </w:r>
    </w:p>
    <w:p w:rsidR="007D3777" w:rsidRPr="002F7CB5" w:rsidRDefault="007D3777" w:rsidP="007D3777">
      <w:pPr>
        <w:numPr>
          <w:ilvl w:val="0"/>
          <w:numId w:val="5"/>
        </w:numPr>
        <w:autoSpaceDE w:val="0"/>
        <w:autoSpaceDN w:val="0"/>
        <w:adjustRightInd w:val="0"/>
        <w:spacing w:after="0" w:line="240" w:lineRule="auto"/>
        <w:rPr>
          <w:rFonts w:ascii="Times New Roman" w:hAnsi="Times New Roman"/>
          <w:sz w:val="24"/>
          <w:szCs w:val="24"/>
          <w:lang w:eastAsia="ru-RU"/>
        </w:rPr>
      </w:pPr>
      <w:r w:rsidRPr="002F7CB5">
        <w:rPr>
          <w:rFonts w:ascii="Times New Roman" w:hAnsi="Times New Roman"/>
          <w:sz w:val="24"/>
          <w:szCs w:val="24"/>
          <w:lang w:eastAsia="ru-RU"/>
        </w:rPr>
        <w:t>Не допускать возникновения просроченной дебиторской и кредиторской задолженности по расчетам с поставщиками и подрядчиками.</w:t>
      </w:r>
    </w:p>
    <w:p w:rsidR="007D3777" w:rsidRDefault="007D3777" w:rsidP="007D3777">
      <w:pPr>
        <w:pStyle w:val="a3"/>
        <w:numPr>
          <w:ilvl w:val="0"/>
          <w:numId w:val="5"/>
        </w:numPr>
        <w:spacing w:before="0" w:beforeAutospacing="0" w:after="0" w:afterAutospacing="0"/>
        <w:jc w:val="both"/>
      </w:pPr>
      <w:r>
        <w:t>Рассмотреть целесообразность изменения подходов к планированию расходов с целью их более равномерного распределения в течение финансового года.</w:t>
      </w:r>
    </w:p>
    <w:p w:rsidR="007D3777" w:rsidRDefault="007D3777" w:rsidP="007D3777">
      <w:pPr>
        <w:pStyle w:val="a3"/>
        <w:spacing w:before="0" w:beforeAutospacing="0" w:after="0" w:afterAutospacing="0"/>
        <w:jc w:val="both"/>
      </w:pPr>
      <w:r>
        <w:t xml:space="preserve">      5.  Предоставлять отчетность в строго установленные сроки.</w:t>
      </w:r>
    </w:p>
    <w:p w:rsidR="007D3777" w:rsidRDefault="007D3777" w:rsidP="007D3777">
      <w:pPr>
        <w:pStyle w:val="a3"/>
        <w:spacing w:before="0" w:beforeAutospacing="0" w:after="0" w:afterAutospacing="0"/>
        <w:jc w:val="both"/>
      </w:pPr>
      <w:r>
        <w:t xml:space="preserve">      6. Проводить мероприятия по оптимизации бюджетных расходов и штатной численности подведомственных учреждений.</w:t>
      </w:r>
    </w:p>
    <w:p w:rsidR="002941B2" w:rsidRDefault="002941B2"/>
    <w:p w:rsidR="007E165C" w:rsidRDefault="007E165C">
      <w:pPr>
        <w:sectPr w:rsidR="007E165C" w:rsidSect="00E619C1">
          <w:pgSz w:w="11906" w:h="16838"/>
          <w:pgMar w:top="1134" w:right="850" w:bottom="1134" w:left="1701" w:header="708" w:footer="708" w:gutter="0"/>
          <w:cols w:space="708"/>
          <w:docGrid w:linePitch="360"/>
        </w:sectPr>
      </w:pPr>
    </w:p>
    <w:p w:rsidR="007E165C" w:rsidRDefault="007E165C"/>
    <w:sectPr w:rsidR="007E165C" w:rsidSect="007E165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sburgCTT">
    <w:altName w:val="Times New Roman"/>
    <w:charset w:val="CC"/>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572E4"/>
    <w:multiLevelType w:val="hybridMultilevel"/>
    <w:tmpl w:val="25521398"/>
    <w:lvl w:ilvl="0" w:tplc="BF1078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11E4580"/>
    <w:multiLevelType w:val="hybridMultilevel"/>
    <w:tmpl w:val="A52E8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EA28EF"/>
    <w:multiLevelType w:val="hybridMultilevel"/>
    <w:tmpl w:val="0A4EC5CC"/>
    <w:lvl w:ilvl="0" w:tplc="805A67A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453B22"/>
    <w:multiLevelType w:val="hybridMultilevel"/>
    <w:tmpl w:val="25521398"/>
    <w:lvl w:ilvl="0" w:tplc="BF1078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AE35E87"/>
    <w:multiLevelType w:val="hybridMultilevel"/>
    <w:tmpl w:val="7E70F24E"/>
    <w:lvl w:ilvl="0" w:tplc="4838F3E4">
      <w:start w:val="1"/>
      <w:numFmt w:val="decimal"/>
      <w:lvlText w:val="%1."/>
      <w:lvlJc w:val="left"/>
      <w:pPr>
        <w:ind w:left="1260" w:hanging="360"/>
      </w:pPr>
      <w:rPr>
        <w:rFonts w:ascii="Times New Roman" w:eastAsia="Calibri" w:hAnsi="Times New Roman" w:cs="Times New Roman"/>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D3777"/>
    <w:rsid w:val="00035F40"/>
    <w:rsid w:val="002941B2"/>
    <w:rsid w:val="007D3777"/>
    <w:rsid w:val="007E165C"/>
    <w:rsid w:val="008765EC"/>
    <w:rsid w:val="00AF36D9"/>
    <w:rsid w:val="00AF6414"/>
    <w:rsid w:val="00B45D04"/>
    <w:rsid w:val="00CD0A73"/>
    <w:rsid w:val="00E61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77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2941B2"/>
    <w:pPr>
      <w:keepNext/>
      <w:jc w:val="center"/>
      <w:outlineLvl w:val="0"/>
    </w:pPr>
    <w:rPr>
      <w:b/>
      <w:sz w:val="28"/>
    </w:rPr>
  </w:style>
  <w:style w:type="paragraph" w:styleId="2">
    <w:name w:val="heading 2"/>
    <w:basedOn w:val="a"/>
    <w:next w:val="a"/>
    <w:link w:val="20"/>
    <w:qFormat/>
    <w:rsid w:val="002941B2"/>
    <w:pPr>
      <w:keepNext/>
      <w:jc w:val="center"/>
      <w:outlineLvl w:val="1"/>
    </w:pPr>
    <w:rPr>
      <w:b/>
      <w:sz w:val="24"/>
    </w:rPr>
  </w:style>
  <w:style w:type="paragraph" w:styleId="3">
    <w:name w:val="heading 3"/>
    <w:aliases w:val="H3,&quot;Сапфир&quot;"/>
    <w:basedOn w:val="a"/>
    <w:next w:val="a"/>
    <w:link w:val="30"/>
    <w:qFormat/>
    <w:rsid w:val="002941B2"/>
    <w:pPr>
      <w:keepNext/>
      <w:jc w:val="center"/>
      <w:outlineLvl w:val="2"/>
    </w:pPr>
    <w:rPr>
      <w:sz w:val="28"/>
    </w:rPr>
  </w:style>
  <w:style w:type="paragraph" w:styleId="6">
    <w:name w:val="heading 6"/>
    <w:aliases w:val="H6"/>
    <w:basedOn w:val="a"/>
    <w:next w:val="a"/>
    <w:link w:val="60"/>
    <w:qFormat/>
    <w:rsid w:val="002941B2"/>
    <w:pPr>
      <w:spacing w:before="240" w:after="60"/>
      <w:outlineLvl w:val="5"/>
    </w:pPr>
    <w:rPr>
      <w:b/>
      <w:bCs/>
    </w:rPr>
  </w:style>
  <w:style w:type="paragraph" w:styleId="7">
    <w:name w:val="heading 7"/>
    <w:basedOn w:val="a"/>
    <w:next w:val="a"/>
    <w:link w:val="70"/>
    <w:qFormat/>
    <w:rsid w:val="002941B2"/>
    <w:pPr>
      <w:tabs>
        <w:tab w:val="num" w:pos="0"/>
      </w:tabs>
      <w:spacing w:before="240" w:after="60"/>
      <w:ind w:left="5040" w:hanging="720"/>
      <w:jc w:val="both"/>
      <w:outlineLvl w:val="6"/>
    </w:pPr>
    <w:rPr>
      <w:rFonts w:ascii="PetersburgCTT" w:hAnsi="PetersburgCTT"/>
      <w:szCs w:val="24"/>
    </w:rPr>
  </w:style>
  <w:style w:type="paragraph" w:styleId="8">
    <w:name w:val="heading 8"/>
    <w:basedOn w:val="a"/>
    <w:next w:val="a"/>
    <w:link w:val="80"/>
    <w:qFormat/>
    <w:rsid w:val="002941B2"/>
    <w:pPr>
      <w:tabs>
        <w:tab w:val="num" w:pos="0"/>
      </w:tabs>
      <w:spacing w:before="240" w:after="60"/>
      <w:ind w:left="5760" w:hanging="720"/>
      <w:jc w:val="both"/>
      <w:outlineLvl w:val="7"/>
    </w:pPr>
    <w:rPr>
      <w:rFonts w:ascii="PetersburgCTT" w:hAnsi="PetersburgCTT"/>
      <w:i/>
      <w:szCs w:val="24"/>
    </w:rPr>
  </w:style>
  <w:style w:type="paragraph" w:styleId="9">
    <w:name w:val="heading 9"/>
    <w:basedOn w:val="a"/>
    <w:next w:val="a"/>
    <w:link w:val="90"/>
    <w:qFormat/>
    <w:rsid w:val="002941B2"/>
    <w:pPr>
      <w:tabs>
        <w:tab w:val="num" w:pos="0"/>
      </w:tabs>
      <w:spacing w:before="240" w:after="60"/>
      <w:ind w:left="6480" w:hanging="720"/>
      <w:jc w:val="both"/>
      <w:outlineLvl w:val="8"/>
    </w:pPr>
    <w:rPr>
      <w:rFonts w:ascii="PetersburgCTT" w:hAnsi="PetersburgCTT"/>
      <w:i/>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1B2"/>
    <w:rPr>
      <w:b/>
      <w:sz w:val="28"/>
    </w:rPr>
  </w:style>
  <w:style w:type="character" w:customStyle="1" w:styleId="20">
    <w:name w:val="Заголовок 2 Знак"/>
    <w:basedOn w:val="a0"/>
    <w:link w:val="2"/>
    <w:rsid w:val="002941B2"/>
    <w:rPr>
      <w:b/>
      <w:sz w:val="24"/>
    </w:rPr>
  </w:style>
  <w:style w:type="character" w:customStyle="1" w:styleId="30">
    <w:name w:val="Заголовок 3 Знак"/>
    <w:aliases w:val="H3 Знак,&quot;Сапфир&quot; Знак"/>
    <w:basedOn w:val="a0"/>
    <w:link w:val="3"/>
    <w:rsid w:val="002941B2"/>
    <w:rPr>
      <w:sz w:val="28"/>
    </w:rPr>
  </w:style>
  <w:style w:type="character" w:customStyle="1" w:styleId="60">
    <w:name w:val="Заголовок 6 Знак"/>
    <w:aliases w:val="H6 Знак"/>
    <w:basedOn w:val="a0"/>
    <w:link w:val="6"/>
    <w:rsid w:val="002941B2"/>
    <w:rPr>
      <w:b/>
      <w:bCs/>
      <w:sz w:val="22"/>
      <w:szCs w:val="22"/>
    </w:rPr>
  </w:style>
  <w:style w:type="character" w:customStyle="1" w:styleId="70">
    <w:name w:val="Заголовок 7 Знак"/>
    <w:basedOn w:val="a0"/>
    <w:link w:val="7"/>
    <w:rsid w:val="002941B2"/>
    <w:rPr>
      <w:rFonts w:ascii="PetersburgCTT" w:hAnsi="PetersburgCTT"/>
      <w:sz w:val="22"/>
      <w:szCs w:val="24"/>
      <w:lang w:eastAsia="en-US"/>
    </w:rPr>
  </w:style>
  <w:style w:type="character" w:customStyle="1" w:styleId="80">
    <w:name w:val="Заголовок 8 Знак"/>
    <w:basedOn w:val="a0"/>
    <w:link w:val="8"/>
    <w:rsid w:val="002941B2"/>
    <w:rPr>
      <w:rFonts w:ascii="PetersburgCTT" w:hAnsi="PetersburgCTT"/>
      <w:i/>
      <w:sz w:val="22"/>
      <w:szCs w:val="24"/>
      <w:lang w:eastAsia="en-US"/>
    </w:rPr>
  </w:style>
  <w:style w:type="character" w:customStyle="1" w:styleId="90">
    <w:name w:val="Заголовок 9 Знак"/>
    <w:basedOn w:val="a0"/>
    <w:link w:val="9"/>
    <w:rsid w:val="002941B2"/>
    <w:rPr>
      <w:rFonts w:ascii="PetersburgCTT" w:hAnsi="PetersburgCTT"/>
      <w:i/>
      <w:sz w:val="18"/>
      <w:szCs w:val="24"/>
      <w:lang w:eastAsia="en-US"/>
    </w:rPr>
  </w:style>
  <w:style w:type="paragraph" w:customStyle="1" w:styleId="Style2">
    <w:name w:val="Style2"/>
    <w:basedOn w:val="a"/>
    <w:uiPriority w:val="99"/>
    <w:rsid w:val="007D3777"/>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yle3">
    <w:name w:val="Style3"/>
    <w:basedOn w:val="a"/>
    <w:uiPriority w:val="99"/>
    <w:rsid w:val="007D3777"/>
    <w:pPr>
      <w:widowControl w:val="0"/>
      <w:autoSpaceDE w:val="0"/>
      <w:autoSpaceDN w:val="0"/>
      <w:adjustRightInd w:val="0"/>
      <w:spacing w:after="0" w:line="323" w:lineRule="exact"/>
      <w:ind w:firstLine="706"/>
      <w:jc w:val="both"/>
    </w:pPr>
    <w:rPr>
      <w:rFonts w:ascii="Times New Roman" w:eastAsia="Times New Roman" w:hAnsi="Times New Roman"/>
      <w:sz w:val="24"/>
      <w:szCs w:val="24"/>
      <w:lang w:eastAsia="ru-RU"/>
    </w:rPr>
  </w:style>
  <w:style w:type="character" w:customStyle="1" w:styleId="FontStyle11">
    <w:name w:val="Font Style11"/>
    <w:uiPriority w:val="99"/>
    <w:rsid w:val="007D3777"/>
    <w:rPr>
      <w:rFonts w:ascii="Times New Roman" w:hAnsi="Times New Roman" w:cs="Times New Roman"/>
      <w:b/>
      <w:bCs/>
      <w:sz w:val="28"/>
      <w:szCs w:val="28"/>
    </w:rPr>
  </w:style>
  <w:style w:type="character" w:customStyle="1" w:styleId="FontStyle12">
    <w:name w:val="Font Style12"/>
    <w:uiPriority w:val="99"/>
    <w:rsid w:val="007D3777"/>
    <w:rPr>
      <w:rFonts w:ascii="Times New Roman" w:hAnsi="Times New Roman" w:cs="Times New Roman"/>
      <w:sz w:val="24"/>
      <w:szCs w:val="24"/>
    </w:rPr>
  </w:style>
  <w:style w:type="paragraph" w:styleId="a3">
    <w:name w:val="Normal (Web)"/>
    <w:basedOn w:val="a"/>
    <w:rsid w:val="007D37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D3777"/>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926;n=72464;fld=134;dst=1000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9A1BC-BF5F-4CDA-BD02-A02D9E89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1585</Words>
  <Characters>9040</Characters>
  <Application>Microsoft Office Word</Application>
  <DocSecurity>0</DocSecurity>
  <Lines>75</Lines>
  <Paragraphs>21</Paragraphs>
  <ScaleCrop>false</ScaleCrop>
  <Company>Microsoft</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Степанович</dc:creator>
  <cp:keywords/>
  <dc:description/>
  <cp:lastModifiedBy>Степанович</cp:lastModifiedBy>
  <cp:revision>3</cp:revision>
  <dcterms:created xsi:type="dcterms:W3CDTF">2016-07-04T05:24:00Z</dcterms:created>
  <dcterms:modified xsi:type="dcterms:W3CDTF">2016-07-04T06:26:00Z</dcterms:modified>
</cp:coreProperties>
</file>